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E2" w:rsidRPr="001C52E2" w:rsidRDefault="001C52E2" w:rsidP="001C5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C52E2" w:rsidRPr="001C52E2" w:rsidRDefault="001C52E2" w:rsidP="001C5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2">
        <w:rPr>
          <w:rFonts w:ascii="Times New Roman" w:hAnsi="Times New Roman" w:cs="Times New Roman"/>
          <w:b/>
          <w:sz w:val="24"/>
          <w:szCs w:val="24"/>
        </w:rPr>
        <w:t>сельского поселения «Деревня Брюхово»</w:t>
      </w:r>
    </w:p>
    <w:p w:rsidR="001C52E2" w:rsidRPr="001C52E2" w:rsidRDefault="001C52E2" w:rsidP="001C5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2E2" w:rsidRPr="001C52E2" w:rsidRDefault="001C52E2" w:rsidP="001C5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C52E2" w:rsidRPr="001C52E2" w:rsidRDefault="001C52E2" w:rsidP="001C5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2E2" w:rsidRPr="001C52E2" w:rsidRDefault="001C52E2" w:rsidP="001C5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16.11.2021 г.         </w:t>
      </w:r>
      <w:r w:rsidRPr="001C52E2">
        <w:rPr>
          <w:rFonts w:ascii="Times New Roman" w:hAnsi="Times New Roman" w:cs="Times New Roman"/>
          <w:b/>
          <w:sz w:val="24"/>
          <w:szCs w:val="24"/>
        </w:rPr>
        <w:t xml:space="preserve">                    д. Брюхово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№33</w:t>
      </w:r>
    </w:p>
    <w:p w:rsidR="001C52E2" w:rsidRPr="001C52E2" w:rsidRDefault="001C52E2" w:rsidP="001C5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2E2" w:rsidRDefault="001C52E2" w:rsidP="001C52E2">
      <w:pPr>
        <w:pStyle w:val="ConsPlusTitle"/>
        <w:jc w:val="center"/>
        <w:rPr>
          <w:rFonts w:ascii="Times New Roman" w:hAnsi="Times New Roman" w:cs="Times New Roman"/>
        </w:rPr>
      </w:pPr>
    </w:p>
    <w:p w:rsidR="001C52E2" w:rsidRDefault="001C52E2" w:rsidP="001C52E2">
      <w:pPr>
        <w:pStyle w:val="ConsPlusTitle"/>
        <w:jc w:val="center"/>
        <w:rPr>
          <w:rFonts w:ascii="Times New Roman" w:hAnsi="Times New Roman" w:cs="Times New Roman"/>
        </w:rPr>
      </w:pPr>
    </w:p>
    <w:p w:rsidR="001C52E2" w:rsidRDefault="001C52E2" w:rsidP="001C52E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    утверждении   порядка осуществления</w:t>
      </w:r>
    </w:p>
    <w:p w:rsidR="001C52E2" w:rsidRDefault="001C52E2" w:rsidP="001C52E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органами местного самоуправления сельского</w:t>
      </w:r>
    </w:p>
    <w:p w:rsidR="001C52E2" w:rsidRDefault="001C52E2" w:rsidP="001C52E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поселения «Деревня Брюхово»</w:t>
      </w:r>
    </w:p>
    <w:p w:rsidR="001C52E2" w:rsidRDefault="001C52E2" w:rsidP="001C52E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или) находящимися в их ведении казенными</w:t>
      </w:r>
    </w:p>
    <w:p w:rsidR="001C52E2" w:rsidRDefault="001C52E2" w:rsidP="001C52E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учреждениями бюджетных полномочий</w:t>
      </w:r>
    </w:p>
    <w:p w:rsidR="001C52E2" w:rsidRDefault="001C52E2" w:rsidP="001C52E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главных администраторов доходов бюджета</w:t>
      </w:r>
    </w:p>
    <w:p w:rsidR="001C52E2" w:rsidRDefault="001C52E2" w:rsidP="001C52E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сельского поселения «Деревня Брюхово» </w:t>
      </w:r>
    </w:p>
    <w:p w:rsidR="001C52E2" w:rsidRDefault="001C52E2" w:rsidP="001C52E2">
      <w:pPr>
        <w:pStyle w:val="ConsPlusTitle"/>
        <w:jc w:val="center"/>
        <w:rPr>
          <w:rFonts w:ascii="Times New Roman" w:hAnsi="Times New Roman" w:cs="Times New Roman"/>
        </w:rPr>
      </w:pPr>
    </w:p>
    <w:p w:rsidR="001C52E2" w:rsidRDefault="001C52E2" w:rsidP="001C52E2">
      <w:pPr>
        <w:pStyle w:val="ConsPlusTitle"/>
        <w:rPr>
          <w:rFonts w:ascii="Times New Roman" w:hAnsi="Times New Roman" w:cs="Times New Roman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ст. 160.1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администрация сельского поселения «Деревня Брюхово»</w:t>
      </w:r>
    </w:p>
    <w:p w:rsidR="001C52E2" w:rsidRPr="001C52E2" w:rsidRDefault="001C52E2" w:rsidP="001C52E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2E2" w:rsidRDefault="001C52E2" w:rsidP="001C52E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5" w:anchor="P3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осуществления органами местного самоуправления сельского поселения «Деревня Брюхово» и (или) находящимися в их ведении казенными учреждениями бюджетных полномочий главных администраторов доходов бюджета сельского поселения «Деревня Брюхово» бюджетной системы Российской Федерации (прилагается).</w:t>
      </w:r>
    </w:p>
    <w:p w:rsidR="001C52E2" w:rsidRDefault="001C52E2" w:rsidP="001C52E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его подписания, подлежит опубликованию на официальном сайте администрации сельского поселения «Деревня Брюхово».</w:t>
      </w:r>
    </w:p>
    <w:p w:rsidR="001C52E2" w:rsidRDefault="001C52E2" w:rsidP="001C52E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2E2" w:rsidRDefault="001C52E2" w:rsidP="001C5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1C52E2" w:rsidRDefault="001C52E2" w:rsidP="001C5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1C52E2" w:rsidRDefault="001C52E2" w:rsidP="001C5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«Деревня Брюхово»                                                                                     О.П. Дронова</w:t>
      </w: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2E2" w:rsidRDefault="001C52E2" w:rsidP="001C52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C52E2" w:rsidRDefault="001C52E2" w:rsidP="001C52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C52E2" w:rsidRDefault="001C52E2" w:rsidP="001C52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C52E2" w:rsidRDefault="001C52E2" w:rsidP="001C52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C52E2" w:rsidRDefault="001C52E2" w:rsidP="001C52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"Деревня Брюхово"</w:t>
      </w:r>
    </w:p>
    <w:p w:rsidR="001C52E2" w:rsidRDefault="001C52E2" w:rsidP="001C52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5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16.11.2021 г. N 33</w:t>
      </w: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2E2" w:rsidRDefault="001C52E2" w:rsidP="001C52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C52E2" w:rsidRDefault="001C52E2" w:rsidP="001C52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ОРГАНАМИ МЕСТНОГО САМОУПРАВЛЕНИЯ СЕЛЬСКОГО ПОСЕЛЕНИЯ «ДЕРЕВНЯ БРЮХОВО» И (ИЛИ) НАХОДЯЩИМИСЯ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КАЗЕННЫМИ УЧРЕЖДЕНИЯМИ БЮДЖЕТНЫХ ПОЛНОМОЧИЙ ГЛАВНЫХ АДМИНИСТРАТОРОВ ДОХОДОВ СЕЛЬСКОГО ПОСЕЛЕНИЯ «ДЕРЕВНЯ БРЮХОВО»</w:t>
      </w: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2E2" w:rsidRDefault="001C52E2" w:rsidP="001C5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местного самоуправления сельского поселения «Деревня Брюхово» и (или) находящиеся в их ведении казенные учреждения (далее - главные администраторы доходов) в качестве главных администраторов доходов бюджета сельского поселения «Деревня Брюхово»: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формируют и утверждают перечень администраторов доходов бюджета, подведомственных главному администратору доходов бюджета;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формируют и представляют в финансовый отдел администрации МР "Медынский район" следующие документы: прогноз поступления доходов в сроки, установленные законодательством, по форме, согласованной с финансовым отделом администрации МР "Медынский район";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материалы по исполнению бюджета в части доходов  бюджета сельского поселения «Деревня Брюхово» в сроки, установленные законодательством;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необходимые для составления проекта бюджета  сельского поселения «Деревня Брюхово» на очередной финансовый год и на плановый период, в сроки, установленные законодательством;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необходимые для составления и ведения кассового плана, в соответствии с порядком составления и ведения кассового плана исполнения бюджета сельского поселения «Деревня Брюхово» в текущем финансовом году;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формируют и представляют бюджетную отчетность главного администратора доходов бюджета по формам и в сроки, установленные законодательством;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исполняют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 полномочия администратора доходов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Главные администраторы доходов  не позднее 15 дней до начала финансового года утверждают и доводят до казенных учреждений, находящихся в их ведении, порядок осуществления и наделения их полномочиями администратора доходов бюджета, который должен содержать следующие положения: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закрепление за подведомственными администраторами доходов бюджета источников доходов бюджета, полномочия по администрированию которых они осуществляют, с указанием нормативных правовых актов Российской Федерации, нормативных правовых актов Калужской области, иных нормативных правовых актов, являющихся основанием для администрирования данного вида платежа;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наделение администраторов доходов бюджетов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закрепленных за ними источников доходов бюджета </w:t>
      </w:r>
      <w:r w:rsidR="0015263F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5263F">
        <w:rPr>
          <w:rFonts w:ascii="Times New Roman" w:hAnsi="Times New Roman" w:cs="Times New Roman"/>
          <w:sz w:val="24"/>
          <w:szCs w:val="24"/>
        </w:rPr>
        <w:t>Деревня Брюхово</w:t>
      </w:r>
      <w:r>
        <w:rPr>
          <w:rFonts w:ascii="Times New Roman" w:hAnsi="Times New Roman" w:cs="Times New Roman"/>
          <w:sz w:val="24"/>
          <w:szCs w:val="24"/>
        </w:rPr>
        <w:t>» следующими  полномочиями: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начисление, учет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взыскание задолженности по платежам в бюджет, пеней и штрафов;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Калужской области поручений для осуществления возврата в порядке, установленном законодательством;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решения об уточнении платежей в бюджет </w:t>
      </w:r>
      <w:r w:rsidR="0015263F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5263F">
        <w:rPr>
          <w:rFonts w:ascii="Times New Roman" w:hAnsi="Times New Roman" w:cs="Times New Roman"/>
          <w:sz w:val="24"/>
          <w:szCs w:val="24"/>
        </w:rPr>
        <w:t>Деревня Брюхово</w:t>
      </w:r>
      <w:r>
        <w:rPr>
          <w:rFonts w:ascii="Times New Roman" w:hAnsi="Times New Roman" w:cs="Times New Roman"/>
          <w:sz w:val="24"/>
          <w:szCs w:val="24"/>
        </w:rPr>
        <w:t>» и представление соответствующего уведомления в Управление Федерального казначейства по Калужской области;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определение порядка заполнения (составления) и отражения в бюджетном учете первичных документов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доходам бюджета или указание нормативных правовых актов, регулирующих данные вопросы;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определение порядка и сроков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данных бюджетного учета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доходов бюджета в соответствии с законодательством;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действий администраторов доходов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уточнении невыясненных поступлений в соответствии с законодательством;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 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законодательством);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бюджета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бюджета);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бюджета;</w:t>
      </w:r>
    </w:p>
    <w:p w:rsidR="001C52E2" w:rsidRDefault="001C52E2" w:rsidP="001C5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определение порядка и сроков представления бюджетной отчетности по доходам, зачисляемым в бюджет </w:t>
      </w:r>
      <w:r w:rsidR="0015263F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5263F">
        <w:rPr>
          <w:rFonts w:ascii="Times New Roman" w:hAnsi="Times New Roman" w:cs="Times New Roman"/>
          <w:sz w:val="24"/>
          <w:szCs w:val="24"/>
        </w:rPr>
        <w:t>Деревня Брюхово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C52E2" w:rsidRDefault="001C52E2" w:rsidP="001C52E2">
      <w:pPr>
        <w:rPr>
          <w:rFonts w:ascii="Times New Roman" w:hAnsi="Times New Roman" w:cs="Times New Roman"/>
        </w:rPr>
      </w:pPr>
    </w:p>
    <w:p w:rsidR="00326993" w:rsidRDefault="00326993"/>
    <w:sectPr w:rsidR="00326993" w:rsidSect="0032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E2"/>
    <w:rsid w:val="0015263F"/>
    <w:rsid w:val="001C52E2"/>
    <w:rsid w:val="0032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52E2"/>
    <w:rPr>
      <w:color w:val="0000FF"/>
      <w:u w:val="single"/>
    </w:rPr>
  </w:style>
  <w:style w:type="paragraph" w:styleId="a4">
    <w:name w:val="Title"/>
    <w:basedOn w:val="a"/>
    <w:link w:val="a5"/>
    <w:qFormat/>
    <w:rsid w:val="001C5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C52E2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2;&#1086;&#1077;\Downloads\_&#1055;&#1086;&#1089;&#1090;&#1072;&#1085;&#1086;&#1074;&#1083;&#1077;&#1085;&#1080;&#1077;%20&#1043;&#1086;&#1088;&#1086;&#1076;%20&#1052;&#1077;&#1076;&#1099;&#1085;&#1100;.docx" TargetMode="External"/><Relationship Id="rId4" Type="http://schemas.openxmlformats.org/officeDocument/2006/relationships/hyperlink" Target="consultantplus://offline/ref=931AFAA771EC680EDE41FE5C4EE0333AE02F37828CAA50F929F4779D25EFAD6EE414075C6817C7184D1042D168652F3E69760EA8F6D4IAN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2022-01-10T07:41:00Z</cp:lastPrinted>
  <dcterms:created xsi:type="dcterms:W3CDTF">2022-01-10T07:28:00Z</dcterms:created>
  <dcterms:modified xsi:type="dcterms:W3CDTF">2022-01-10T07:42:00Z</dcterms:modified>
</cp:coreProperties>
</file>