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AD" w:rsidRPr="000C45AD" w:rsidRDefault="000C45AD" w:rsidP="000C45A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A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C45AD" w:rsidRPr="000C45AD" w:rsidRDefault="000C45AD" w:rsidP="000C45A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AD">
        <w:rPr>
          <w:rFonts w:ascii="Times New Roman" w:hAnsi="Times New Roman" w:cs="Times New Roman"/>
          <w:b/>
          <w:sz w:val="24"/>
          <w:szCs w:val="24"/>
        </w:rPr>
        <w:t>сельского поселения  «Деревня Брюхово»</w:t>
      </w:r>
    </w:p>
    <w:p w:rsidR="000C45AD" w:rsidRPr="000C45AD" w:rsidRDefault="000C45AD" w:rsidP="000C45A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AD">
        <w:rPr>
          <w:rFonts w:ascii="Times New Roman" w:hAnsi="Times New Roman" w:cs="Times New Roman"/>
          <w:b/>
          <w:sz w:val="24"/>
          <w:szCs w:val="24"/>
        </w:rPr>
        <w:t>Медынского района Калужской области</w:t>
      </w:r>
    </w:p>
    <w:p w:rsidR="000C45AD" w:rsidRPr="000C45AD" w:rsidRDefault="000C45AD" w:rsidP="000C45A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5AD" w:rsidRPr="00DF2666" w:rsidRDefault="000C45AD" w:rsidP="000C45A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A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C45AD" w:rsidRDefault="000C45AD" w:rsidP="000C45A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5AD">
        <w:rPr>
          <w:rFonts w:ascii="Times New Roman" w:hAnsi="Times New Roman" w:cs="Times New Roman"/>
          <w:b/>
          <w:sz w:val="24"/>
          <w:szCs w:val="24"/>
        </w:rPr>
        <w:softHyphen/>
      </w:r>
      <w:r w:rsidRPr="000C45AD">
        <w:rPr>
          <w:rFonts w:ascii="Times New Roman" w:hAnsi="Times New Roman" w:cs="Times New Roman"/>
          <w:b/>
          <w:sz w:val="24"/>
          <w:szCs w:val="24"/>
        </w:rPr>
        <w:softHyphen/>
      </w:r>
      <w:r w:rsidRPr="000C45AD">
        <w:rPr>
          <w:rFonts w:ascii="Times New Roman" w:hAnsi="Times New Roman" w:cs="Times New Roman"/>
          <w:b/>
          <w:sz w:val="24"/>
          <w:szCs w:val="24"/>
        </w:rPr>
        <w:softHyphen/>
      </w:r>
    </w:p>
    <w:p w:rsidR="000C45AD" w:rsidRPr="000C45AD" w:rsidRDefault="00E10E4D" w:rsidP="000C45A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03 августа </w:t>
      </w:r>
      <w:r w:rsidR="000C45AD" w:rsidRPr="000C45AD">
        <w:rPr>
          <w:rFonts w:ascii="Times New Roman" w:hAnsi="Times New Roman" w:cs="Times New Roman"/>
          <w:b/>
          <w:sz w:val="24"/>
          <w:szCs w:val="24"/>
        </w:rPr>
        <w:t>2020г.</w:t>
      </w:r>
      <w:r w:rsidR="000C45A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5AD">
        <w:rPr>
          <w:rFonts w:ascii="Times New Roman" w:hAnsi="Times New Roman" w:cs="Times New Roman"/>
          <w:b/>
          <w:sz w:val="24"/>
          <w:szCs w:val="24"/>
        </w:rPr>
        <w:t>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45AD">
        <w:rPr>
          <w:rFonts w:ascii="Times New Roman" w:hAnsi="Times New Roman" w:cs="Times New Roman"/>
          <w:b/>
          <w:sz w:val="24"/>
          <w:szCs w:val="24"/>
        </w:rPr>
        <w:t xml:space="preserve">Брюхово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C45AD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17</w:t>
      </w:r>
    </w:p>
    <w:p w:rsidR="000C45AD" w:rsidRPr="000C45AD" w:rsidRDefault="000C45AD" w:rsidP="000C45A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C45AD" w:rsidRPr="000C45AD" w:rsidRDefault="000C45AD" w:rsidP="000C45AD">
      <w:pPr>
        <w:pStyle w:val="a7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bCs/>
          <w:color w:val="212121"/>
          <w:sz w:val="24"/>
          <w:szCs w:val="24"/>
        </w:rPr>
        <w:t> </w:t>
      </w:r>
    </w:p>
    <w:p w:rsidR="000C45AD" w:rsidRPr="008E09D1" w:rsidRDefault="000C45AD" w:rsidP="000C45A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9D1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осуществления антикоррупционного мониторинга на территории муниципального образования сельского поселения</w:t>
      </w:r>
    </w:p>
    <w:p w:rsidR="000C45AD" w:rsidRPr="008E09D1" w:rsidRDefault="000C45AD" w:rsidP="000C45A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9D1">
        <w:rPr>
          <w:rFonts w:ascii="Times New Roman" w:hAnsi="Times New Roman" w:cs="Times New Roman"/>
          <w:b/>
          <w:bCs/>
          <w:sz w:val="24"/>
          <w:szCs w:val="24"/>
        </w:rPr>
        <w:t>«Деревня Брюхово»</w:t>
      </w:r>
    </w:p>
    <w:p w:rsidR="000C45AD" w:rsidRPr="000C45AD" w:rsidRDefault="000C45AD" w:rsidP="000C45AD">
      <w:pPr>
        <w:pStyle w:val="a7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            </w:t>
      </w:r>
      <w:proofErr w:type="gramStart"/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В соответствии с Федеральным законом от 25 декабря 2008 № 273-ФЗ «О противодействии коррупции», Постановлением Законодательного Собрания Калужской области от 19.04.2007 года № 673 «О Законе Калужской области «О противодействии коррупции в Калужской области»,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</w:t>
      </w:r>
      <w:r>
        <w:rPr>
          <w:rFonts w:ascii="Times New Roman" w:hAnsi="Times New Roman" w:cs="Times New Roman"/>
          <w:color w:val="212121"/>
          <w:sz w:val="24"/>
          <w:szCs w:val="24"/>
        </w:rPr>
        <w:t>Брюхово</w:t>
      </w:r>
      <w:r w:rsidRPr="000C45AD">
        <w:rPr>
          <w:rFonts w:ascii="Times New Roman" w:hAnsi="Times New Roman" w:cs="Times New Roman"/>
          <w:color w:val="212121"/>
          <w:sz w:val="24"/>
          <w:szCs w:val="24"/>
        </w:rPr>
        <w:t>», администрация сельского поселения «Деревня</w:t>
      </w:r>
      <w:proofErr w:type="gramEnd"/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Брюхово</w:t>
      </w:r>
      <w:r w:rsidRPr="000C45AD">
        <w:rPr>
          <w:rFonts w:ascii="Times New Roman" w:hAnsi="Times New Roman" w:cs="Times New Roman"/>
          <w:color w:val="212121"/>
          <w:sz w:val="24"/>
          <w:szCs w:val="24"/>
        </w:rPr>
        <w:t>»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Default="000C45AD" w:rsidP="000C45AD">
      <w:pPr>
        <w:pStyle w:val="a7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b/>
          <w:color w:val="212121"/>
          <w:sz w:val="24"/>
          <w:szCs w:val="24"/>
        </w:rPr>
        <w:t>ПОСТАНОВЛЯЕТ:</w:t>
      </w:r>
    </w:p>
    <w:p w:rsidR="000C45AD" w:rsidRPr="000C45AD" w:rsidRDefault="000C45AD" w:rsidP="000C45AD">
      <w:pPr>
        <w:pStyle w:val="a7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1. Утвердить Порядок осуществления антикоррупционного мониторинга на территории сельского поселения «Деревня </w:t>
      </w:r>
      <w:r>
        <w:rPr>
          <w:rFonts w:ascii="Times New Roman" w:hAnsi="Times New Roman" w:cs="Times New Roman"/>
          <w:color w:val="212121"/>
          <w:sz w:val="24"/>
          <w:szCs w:val="24"/>
        </w:rPr>
        <w:t>Брюхово</w:t>
      </w:r>
      <w:r w:rsidRPr="000C45AD">
        <w:rPr>
          <w:rFonts w:ascii="Times New Roman" w:hAnsi="Times New Roman" w:cs="Times New Roman"/>
          <w:color w:val="212121"/>
          <w:sz w:val="24"/>
          <w:szCs w:val="24"/>
        </w:rPr>
        <w:t>».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2. Настоящее Постановление обнародовать и разместить на официальном сайте администрации СП «Деревня </w:t>
      </w:r>
      <w:r>
        <w:rPr>
          <w:rFonts w:ascii="Times New Roman" w:hAnsi="Times New Roman" w:cs="Times New Roman"/>
          <w:color w:val="212121"/>
          <w:sz w:val="24"/>
          <w:szCs w:val="24"/>
        </w:rPr>
        <w:t>Брюхово</w:t>
      </w:r>
      <w:r w:rsidRPr="000C45AD">
        <w:rPr>
          <w:rFonts w:ascii="Times New Roman" w:hAnsi="Times New Roman" w:cs="Times New Roman"/>
          <w:color w:val="212121"/>
          <w:sz w:val="24"/>
          <w:szCs w:val="24"/>
        </w:rPr>
        <w:t>» в информационно-телекоммуникационной сети Интернет.</w:t>
      </w:r>
    </w:p>
    <w:p w:rsid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3. </w:t>
      </w:r>
      <w:proofErr w:type="gramStart"/>
      <w:r w:rsidRPr="000C45AD">
        <w:rPr>
          <w:rFonts w:ascii="Times New Roman" w:hAnsi="Times New Roman" w:cs="Times New Roman"/>
          <w:color w:val="212121"/>
          <w:sz w:val="24"/>
          <w:szCs w:val="24"/>
        </w:rPr>
        <w:t>Контроль за</w:t>
      </w:r>
      <w:proofErr w:type="gramEnd"/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 исполнением настоящего постановления оставляю за собой.</w:t>
      </w:r>
    </w:p>
    <w:p w:rsid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b/>
          <w:color w:val="212121"/>
          <w:sz w:val="24"/>
          <w:szCs w:val="24"/>
        </w:rPr>
        <w:t>И.о</w:t>
      </w:r>
      <w:proofErr w:type="gramStart"/>
      <w:r w:rsidRPr="000C45AD">
        <w:rPr>
          <w:rFonts w:ascii="Times New Roman" w:hAnsi="Times New Roman" w:cs="Times New Roman"/>
          <w:b/>
          <w:color w:val="212121"/>
          <w:sz w:val="24"/>
          <w:szCs w:val="24"/>
        </w:rPr>
        <w:t>.Г</w:t>
      </w:r>
      <w:proofErr w:type="gramEnd"/>
      <w:r w:rsidRPr="000C45AD">
        <w:rPr>
          <w:rFonts w:ascii="Times New Roman" w:hAnsi="Times New Roman" w:cs="Times New Roman"/>
          <w:b/>
          <w:color w:val="212121"/>
          <w:sz w:val="24"/>
          <w:szCs w:val="24"/>
        </w:rPr>
        <w:t>лавы администрации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b/>
          <w:color w:val="212121"/>
          <w:sz w:val="24"/>
          <w:szCs w:val="24"/>
        </w:rPr>
        <w:t>СП</w:t>
      </w:r>
      <w:proofErr w:type="gramStart"/>
      <w:r w:rsidRPr="000C45AD">
        <w:rPr>
          <w:rFonts w:ascii="Times New Roman" w:hAnsi="Times New Roman" w:cs="Times New Roman"/>
          <w:b/>
          <w:color w:val="212121"/>
          <w:sz w:val="24"/>
          <w:szCs w:val="24"/>
        </w:rPr>
        <w:t>«Д</w:t>
      </w:r>
      <w:proofErr w:type="gramEnd"/>
      <w:r w:rsidRPr="000C45AD">
        <w:rPr>
          <w:rFonts w:ascii="Times New Roman" w:hAnsi="Times New Roman" w:cs="Times New Roman"/>
          <w:b/>
          <w:color w:val="212121"/>
          <w:sz w:val="24"/>
          <w:szCs w:val="24"/>
        </w:rPr>
        <w:t>еревня Брюхово»                                                          О.П. Дронова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b/>
          <w:color w:val="212121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</w:t>
      </w:r>
    </w:p>
    <w:p w:rsidR="000C45AD" w:rsidRDefault="000C45AD" w:rsidP="000C45AD">
      <w:pPr>
        <w:pStyle w:val="a7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       </w:t>
      </w:r>
    </w:p>
    <w:p w:rsidR="000C45AD" w:rsidRDefault="000C45AD" w:rsidP="000C45AD">
      <w:pPr>
        <w:pStyle w:val="a7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Default="000C45AD" w:rsidP="000C45AD">
      <w:pPr>
        <w:pStyle w:val="a7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Default="000C45AD" w:rsidP="000C45AD">
      <w:pPr>
        <w:pStyle w:val="a7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Default="000C45AD" w:rsidP="000C45AD">
      <w:pPr>
        <w:pStyle w:val="a7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Default="000C45AD" w:rsidP="000C45AD">
      <w:pPr>
        <w:pStyle w:val="a7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Default="000C45AD" w:rsidP="000C45AD">
      <w:pPr>
        <w:pStyle w:val="a7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Default="000C45AD" w:rsidP="000C45AD">
      <w:pPr>
        <w:pStyle w:val="a7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Default="000C45AD" w:rsidP="000C45AD">
      <w:pPr>
        <w:pStyle w:val="a7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Default="000C45AD" w:rsidP="000C45AD">
      <w:pPr>
        <w:pStyle w:val="a7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Pr="000C45AD" w:rsidRDefault="000C45AD" w:rsidP="000C45AD">
      <w:pPr>
        <w:pStyle w:val="a7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   </w:t>
      </w:r>
    </w:p>
    <w:p w:rsidR="00E10E4D" w:rsidRDefault="00E10E4D" w:rsidP="000C45AD">
      <w:pPr>
        <w:pStyle w:val="a7"/>
        <w:jc w:val="right"/>
        <w:rPr>
          <w:rFonts w:ascii="Times New Roman" w:hAnsi="Times New Roman" w:cs="Times New Roman"/>
          <w:color w:val="212121"/>
          <w:sz w:val="24"/>
          <w:szCs w:val="24"/>
        </w:rPr>
      </w:pPr>
    </w:p>
    <w:p w:rsidR="00E10E4D" w:rsidRDefault="00E10E4D" w:rsidP="000C45AD">
      <w:pPr>
        <w:pStyle w:val="a7"/>
        <w:jc w:val="right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Pr="000C45AD" w:rsidRDefault="000C45AD" w:rsidP="000C45AD">
      <w:pPr>
        <w:pStyle w:val="a7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lastRenderedPageBreak/>
        <w:t>Утвержден</w:t>
      </w:r>
    </w:p>
    <w:p w:rsidR="000C45AD" w:rsidRPr="000C45AD" w:rsidRDefault="000C45AD" w:rsidP="000C45AD">
      <w:pPr>
        <w:pStyle w:val="a7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Постановлением администрации</w:t>
      </w:r>
    </w:p>
    <w:p w:rsidR="000C45AD" w:rsidRPr="000C45AD" w:rsidRDefault="000C45AD" w:rsidP="000C45AD">
      <w:pPr>
        <w:pStyle w:val="a7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сельского поселения</w:t>
      </w:r>
    </w:p>
    <w:p w:rsidR="000C45AD" w:rsidRPr="000C45AD" w:rsidRDefault="000C45AD" w:rsidP="000C45AD">
      <w:pPr>
        <w:pStyle w:val="a7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«Деревня </w:t>
      </w:r>
      <w:r>
        <w:rPr>
          <w:rFonts w:ascii="Times New Roman" w:hAnsi="Times New Roman" w:cs="Times New Roman"/>
          <w:color w:val="212121"/>
          <w:sz w:val="24"/>
          <w:szCs w:val="24"/>
        </w:rPr>
        <w:t>Брюхово</w:t>
      </w:r>
      <w:r w:rsidRPr="000C45AD">
        <w:rPr>
          <w:rFonts w:ascii="Times New Roman" w:hAnsi="Times New Roman" w:cs="Times New Roman"/>
          <w:color w:val="212121"/>
          <w:sz w:val="24"/>
          <w:szCs w:val="24"/>
        </w:rPr>
        <w:t>»</w:t>
      </w:r>
    </w:p>
    <w:p w:rsidR="000C45AD" w:rsidRDefault="000C45AD" w:rsidP="000C45AD">
      <w:pPr>
        <w:pStyle w:val="a7"/>
        <w:jc w:val="right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от </w:t>
      </w:r>
      <w:r w:rsidR="00E10E4D">
        <w:rPr>
          <w:rFonts w:ascii="Times New Roman" w:hAnsi="Times New Roman" w:cs="Times New Roman"/>
          <w:color w:val="212121"/>
          <w:sz w:val="24"/>
          <w:szCs w:val="24"/>
        </w:rPr>
        <w:t>03.08.</w:t>
      </w:r>
      <w:r w:rsidRPr="000C45AD">
        <w:rPr>
          <w:rFonts w:ascii="Times New Roman" w:hAnsi="Times New Roman" w:cs="Times New Roman"/>
          <w:color w:val="212121"/>
          <w:sz w:val="24"/>
          <w:szCs w:val="24"/>
        </w:rPr>
        <w:t>2020г. №</w:t>
      </w:r>
      <w:r w:rsidR="00E10E4D">
        <w:rPr>
          <w:rFonts w:ascii="Times New Roman" w:hAnsi="Times New Roman" w:cs="Times New Roman"/>
          <w:color w:val="212121"/>
          <w:sz w:val="24"/>
          <w:szCs w:val="24"/>
        </w:rPr>
        <w:t xml:space="preserve"> 17</w:t>
      </w:r>
      <w:bookmarkStart w:id="0" w:name="_GoBack"/>
      <w:bookmarkEnd w:id="0"/>
    </w:p>
    <w:p w:rsidR="000C45AD" w:rsidRPr="000C45AD" w:rsidRDefault="000C45AD" w:rsidP="000C45AD">
      <w:pPr>
        <w:pStyle w:val="a7"/>
        <w:jc w:val="right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Pr="000C45AD" w:rsidRDefault="000C45AD" w:rsidP="000C45AD">
      <w:pPr>
        <w:pStyle w:val="a7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b/>
          <w:bCs/>
          <w:color w:val="212121"/>
          <w:sz w:val="24"/>
          <w:szCs w:val="24"/>
        </w:rPr>
        <w:t>ПОРЯДОК</w:t>
      </w:r>
    </w:p>
    <w:p w:rsidR="000C45AD" w:rsidRPr="000C45AD" w:rsidRDefault="000C45AD" w:rsidP="000C45AD">
      <w:pPr>
        <w:pStyle w:val="a7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осуществления антикоррупционного мониторинга </w:t>
      </w:r>
      <w:proofErr w:type="gramStart"/>
      <w:r w:rsidRPr="000C45AD">
        <w:rPr>
          <w:rFonts w:ascii="Times New Roman" w:hAnsi="Times New Roman" w:cs="Times New Roman"/>
          <w:b/>
          <w:bCs/>
          <w:color w:val="212121"/>
          <w:sz w:val="24"/>
          <w:szCs w:val="24"/>
        </w:rPr>
        <w:t>в</w:t>
      </w:r>
      <w:proofErr w:type="gramEnd"/>
    </w:p>
    <w:p w:rsidR="000C45AD" w:rsidRDefault="000C45AD" w:rsidP="000C45AD">
      <w:pPr>
        <w:pStyle w:val="a7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администрации «Деревня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Брюхово</w:t>
      </w:r>
      <w:r w:rsidRPr="000C45AD">
        <w:rPr>
          <w:rFonts w:ascii="Times New Roman" w:hAnsi="Times New Roman" w:cs="Times New Roman"/>
          <w:b/>
          <w:bCs/>
          <w:color w:val="212121"/>
          <w:sz w:val="24"/>
          <w:szCs w:val="24"/>
        </w:rPr>
        <w:t>»</w:t>
      </w:r>
    </w:p>
    <w:p w:rsidR="000C45AD" w:rsidRPr="000C45AD" w:rsidRDefault="000C45AD" w:rsidP="000C45AD">
      <w:pPr>
        <w:pStyle w:val="a7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0C45AD" w:rsidRDefault="000C45AD" w:rsidP="000C45AD">
      <w:pPr>
        <w:pStyle w:val="a7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bCs/>
          <w:color w:val="212121"/>
          <w:sz w:val="24"/>
          <w:szCs w:val="24"/>
        </w:rPr>
        <w:t>1.Общие положения</w:t>
      </w:r>
      <w:r w:rsidRPr="000C45AD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0C45AD" w:rsidRPr="000C45AD" w:rsidRDefault="000C45AD" w:rsidP="000C45AD">
      <w:pPr>
        <w:pStyle w:val="a7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1.1. </w:t>
      </w:r>
      <w:proofErr w:type="gramStart"/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Настоящий муниципальный правовой акт разработан 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Постановлением Законодательного Собрания Калужской области от 19.04.2007 года № 673 «О Законе Калужской области «О противодействии коррупции в Калужской области» и определяет порядок осуществления антикоррупционного мониторинга в администрации сельского поселения «Деревня </w:t>
      </w:r>
      <w:r>
        <w:rPr>
          <w:rFonts w:ascii="Times New Roman" w:hAnsi="Times New Roman" w:cs="Times New Roman"/>
          <w:color w:val="212121"/>
          <w:sz w:val="24"/>
          <w:szCs w:val="24"/>
        </w:rPr>
        <w:t>Брюхово</w:t>
      </w:r>
      <w:r w:rsidRPr="000C45AD">
        <w:rPr>
          <w:rFonts w:ascii="Times New Roman" w:hAnsi="Times New Roman" w:cs="Times New Roman"/>
          <w:color w:val="212121"/>
          <w:sz w:val="24"/>
          <w:szCs w:val="24"/>
        </w:rPr>
        <w:t>».</w:t>
      </w:r>
      <w:proofErr w:type="gramEnd"/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            1.2. Антикоррупционный мониторинг проводится путем сбора информации, анализа документов, обработки и анализа полученных данных с целью оценки состояния коррупции, </w:t>
      </w:r>
      <w:proofErr w:type="spellStart"/>
      <w:r w:rsidRPr="000C45AD">
        <w:rPr>
          <w:rFonts w:ascii="Times New Roman" w:hAnsi="Times New Roman" w:cs="Times New Roman"/>
          <w:color w:val="212121"/>
          <w:sz w:val="24"/>
          <w:szCs w:val="24"/>
        </w:rPr>
        <w:t>коррупциогенных</w:t>
      </w:r>
      <w:proofErr w:type="spellEnd"/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 факторов и результативности мер противодействия коррупции.</w:t>
      </w:r>
    </w:p>
    <w:p w:rsid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            1.3. Результаты антикоррупционного мониторинга являются основой для разработки проектов планов (</w:t>
      </w:r>
      <w:proofErr w:type="gramStart"/>
      <w:r w:rsidR="008E09D1">
        <w:rPr>
          <w:rFonts w:ascii="Times New Roman" w:hAnsi="Times New Roman" w:cs="Times New Roman"/>
          <w:color w:val="212121"/>
          <w:sz w:val="24"/>
          <w:szCs w:val="24"/>
        </w:rPr>
        <w:t xml:space="preserve">программ) </w:t>
      </w:r>
      <w:proofErr w:type="gramEnd"/>
      <w:r w:rsidRPr="000C45AD">
        <w:rPr>
          <w:rFonts w:ascii="Times New Roman" w:hAnsi="Times New Roman" w:cs="Times New Roman"/>
          <w:color w:val="212121"/>
          <w:sz w:val="24"/>
          <w:szCs w:val="24"/>
        </w:rPr>
        <w:t>противодействия коррупции, используются в правотворческой и правоприменительной деятельности.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Default="000C45AD" w:rsidP="000C45AD">
      <w:pPr>
        <w:pStyle w:val="a7"/>
        <w:jc w:val="center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bCs/>
          <w:color w:val="212121"/>
          <w:sz w:val="24"/>
          <w:szCs w:val="24"/>
        </w:rPr>
        <w:t>2. Проведение антикоррупционного мониторинга.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При проведении антикоррупционного мониторинга осуществляется сбор информации следующего характера: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1) о состоянии работы по</w:t>
      </w:r>
      <w:r w:rsidRPr="000C45A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5" w:tooltip="Планы мероприятий" w:history="1">
        <w:r w:rsidRPr="000C45A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планированию мероприятий</w:t>
        </w:r>
      </w:hyperlink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 антикоррупционной направленности и организации их исполнения администрацией сельского поселения «Деревня </w:t>
      </w:r>
      <w:r>
        <w:rPr>
          <w:rFonts w:ascii="Times New Roman" w:hAnsi="Times New Roman" w:cs="Times New Roman"/>
          <w:color w:val="212121"/>
          <w:sz w:val="24"/>
          <w:szCs w:val="24"/>
        </w:rPr>
        <w:t>Брюхово</w:t>
      </w:r>
      <w:r w:rsidRPr="000C45AD">
        <w:rPr>
          <w:rFonts w:ascii="Times New Roman" w:hAnsi="Times New Roman" w:cs="Times New Roman"/>
          <w:color w:val="212121"/>
          <w:sz w:val="24"/>
          <w:szCs w:val="24"/>
        </w:rPr>
        <w:t>»;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2) о состоянии работы по проведению антикоррупционной экспертизы муниципальных нормативных правовых актов и проектов муниципальных нормативных правовых актов </w:t>
      </w:r>
      <w:hyperlink r:id="rId6" w:tooltip="Органы местного самоуправления" w:history="1">
        <w:r w:rsidRPr="000C45A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органов местного самоуправления</w:t>
        </w:r>
      </w:hyperlink>
      <w:r w:rsidRPr="000C45AD">
        <w:rPr>
          <w:rFonts w:ascii="Times New Roman" w:hAnsi="Times New Roman" w:cs="Times New Roman"/>
          <w:sz w:val="24"/>
          <w:szCs w:val="24"/>
        </w:rPr>
        <w:t> сельского</w:t>
      </w: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 поселения «Деревня </w:t>
      </w:r>
      <w:r>
        <w:rPr>
          <w:rFonts w:ascii="Times New Roman" w:hAnsi="Times New Roman" w:cs="Times New Roman"/>
          <w:color w:val="212121"/>
          <w:sz w:val="24"/>
          <w:szCs w:val="24"/>
        </w:rPr>
        <w:t>Брюхово</w:t>
      </w:r>
      <w:r w:rsidRPr="000C45AD">
        <w:rPr>
          <w:rFonts w:ascii="Times New Roman" w:hAnsi="Times New Roman" w:cs="Times New Roman"/>
          <w:color w:val="212121"/>
          <w:sz w:val="24"/>
          <w:szCs w:val="24"/>
        </w:rPr>
        <w:t>»;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3) о соблюдении квалификационных требований для замещения должностей муниципальной службы;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4) о соблюдении ограничений и запретов, связанных с прохождением муниципальной службы;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5) о соблюдении требований к служебному поведению муниципальных служащих;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6) о соблюдении лицами, замещающими муниципальные должности, обязанностей по представлению сведений о доходах, расходах, об имуществе и обязательствах имущественного характера;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7) о работе комиссии по соблюдению требований к служебному поведению муниципальных служащих и урегулированию конфликтов интересов;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8) о проведении профессиональной подготовки, переподготовки, повышения квалификации лиц, замещающих муниципальные должности;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9) о совершенствовании работы кадровых служб и повышении ответственности должностных лиц за непринятие мер по устранению причин коррупции;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lastRenderedPageBreak/>
        <w:t>10) о результатах реализации отдельных государственных полномочий, которыми наделены органы местного самоуправления сельского поселения;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11) об обеспечении доступа граждан к информации о деятельности органов местного самоуправления;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12) об обеспечении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13) о реализации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14) об оценке эффективности, результативности, правомерности (законности) и целевого характера использования бюджетных средств органами местного самоуправления сельского поселения;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15) о реализации мероприятий, направленных на использование современных механизмов предоставления муниципальных услуг;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16) об общественном мнении в отношении качества предоставления населению муниципальных услуг администрацией сельского поселения «Деревня </w:t>
      </w:r>
      <w:r>
        <w:rPr>
          <w:rFonts w:ascii="Times New Roman" w:hAnsi="Times New Roman" w:cs="Times New Roman"/>
          <w:color w:val="212121"/>
          <w:sz w:val="24"/>
          <w:szCs w:val="24"/>
        </w:rPr>
        <w:t>Брюхово</w:t>
      </w: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» и наличия (отсутствия) в процедуре оказания муниципальных услуг </w:t>
      </w:r>
      <w:proofErr w:type="spellStart"/>
      <w:r w:rsidRPr="000C45AD">
        <w:rPr>
          <w:rFonts w:ascii="Times New Roman" w:hAnsi="Times New Roman" w:cs="Times New Roman"/>
          <w:color w:val="212121"/>
          <w:sz w:val="24"/>
          <w:szCs w:val="24"/>
        </w:rPr>
        <w:t>коррупциогенных</w:t>
      </w:r>
      <w:proofErr w:type="spellEnd"/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 факторов;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17) о практике рассмотрения администрацией сельского поселения «Деревня </w:t>
      </w:r>
      <w:r>
        <w:rPr>
          <w:rFonts w:ascii="Times New Roman" w:hAnsi="Times New Roman" w:cs="Times New Roman"/>
          <w:color w:val="212121"/>
          <w:sz w:val="24"/>
          <w:szCs w:val="24"/>
        </w:rPr>
        <w:t>Брюхово</w:t>
      </w: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» обращений граждан и юридических лиц, в том числе содержащих сведения о </w:t>
      </w:r>
      <w:proofErr w:type="spellStart"/>
      <w:r w:rsidRPr="000C45AD">
        <w:rPr>
          <w:rFonts w:ascii="Times New Roman" w:hAnsi="Times New Roman" w:cs="Times New Roman"/>
          <w:color w:val="212121"/>
          <w:sz w:val="24"/>
          <w:szCs w:val="24"/>
        </w:rPr>
        <w:t>коррупциогенных</w:t>
      </w:r>
      <w:proofErr w:type="spellEnd"/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 правонарушениях;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18) о формах и результатах участия </w:t>
      </w:r>
      <w:hyperlink r:id="rId7" w:tooltip="Общественно-Государственные объединения" w:history="1">
        <w:r w:rsidRPr="000C45A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общественных объединений</w:t>
        </w:r>
      </w:hyperlink>
      <w:r w:rsidRPr="000C45AD">
        <w:rPr>
          <w:rFonts w:ascii="Times New Roman" w:hAnsi="Times New Roman" w:cs="Times New Roman"/>
          <w:color w:val="212121"/>
          <w:sz w:val="24"/>
          <w:szCs w:val="24"/>
        </w:rPr>
        <w:t>, граждан в противодействии коррупции;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19) о признаках коррупционных правонарушений, выявленных в администрации сельского поселения «Деревня </w:t>
      </w:r>
      <w:r>
        <w:rPr>
          <w:rFonts w:ascii="Times New Roman" w:hAnsi="Times New Roman" w:cs="Times New Roman"/>
          <w:color w:val="212121"/>
          <w:sz w:val="24"/>
          <w:szCs w:val="24"/>
        </w:rPr>
        <w:t>Брюхово</w:t>
      </w:r>
      <w:r w:rsidRPr="000C45AD">
        <w:rPr>
          <w:rFonts w:ascii="Times New Roman" w:hAnsi="Times New Roman" w:cs="Times New Roman"/>
          <w:color w:val="212121"/>
          <w:sz w:val="24"/>
          <w:szCs w:val="24"/>
        </w:rPr>
        <w:t>», а также о фактах привлечения к ответственности лиц, замещающих должности муниципальной службы.</w:t>
      </w:r>
    </w:p>
    <w:p w:rsid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20) об организации и результатах проведения антикоррупционной пропаганды.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Pr="000C45AD" w:rsidRDefault="000C45AD" w:rsidP="000C45AD">
      <w:pPr>
        <w:pStyle w:val="a7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bCs/>
          <w:color w:val="212121"/>
          <w:sz w:val="24"/>
          <w:szCs w:val="24"/>
        </w:rPr>
        <w:t>3. Результаты антикоррупционного мониторинга.</w:t>
      </w:r>
    </w:p>
    <w:p w:rsidR="000C45AD" w:rsidRPr="000C45AD" w:rsidRDefault="000C45AD" w:rsidP="000C45AD">
      <w:pPr>
        <w:pStyle w:val="a7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Сбор информации по противодействию коррупции осуществляется уполномоченным лицом - специалистом администрации сельского поселения «Деревня </w:t>
      </w:r>
      <w:r w:rsidR="001D1790">
        <w:rPr>
          <w:rFonts w:ascii="Times New Roman" w:hAnsi="Times New Roman" w:cs="Times New Roman"/>
          <w:color w:val="212121"/>
          <w:sz w:val="24"/>
          <w:szCs w:val="24"/>
        </w:rPr>
        <w:t>Брюхово</w:t>
      </w:r>
      <w:r w:rsidRPr="000C45AD">
        <w:rPr>
          <w:rFonts w:ascii="Times New Roman" w:hAnsi="Times New Roman" w:cs="Times New Roman"/>
          <w:color w:val="212121"/>
          <w:sz w:val="24"/>
          <w:szCs w:val="24"/>
        </w:rPr>
        <w:t>».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1) </w:t>
      </w:r>
      <w:r w:rsidR="0085057B">
        <w:rPr>
          <w:rFonts w:ascii="Times New Roman" w:hAnsi="Times New Roman" w:cs="Times New Roman"/>
          <w:color w:val="212121"/>
          <w:sz w:val="24"/>
          <w:szCs w:val="24"/>
        </w:rPr>
        <w:t>Ведущий эксперт</w:t>
      </w: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 администрации делает анализ информации по противодействию коррупции, </w:t>
      </w:r>
      <w:proofErr w:type="gramStart"/>
      <w:r w:rsidRPr="000C45AD">
        <w:rPr>
          <w:rFonts w:ascii="Times New Roman" w:hAnsi="Times New Roman" w:cs="Times New Roman"/>
          <w:color w:val="212121"/>
          <w:sz w:val="24"/>
          <w:szCs w:val="24"/>
        </w:rPr>
        <w:t>указанную</w:t>
      </w:r>
      <w:proofErr w:type="gramEnd"/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 в пункте 2 настоящей Методики.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>2) Подведение итогов антикоррупционного мониторинга проводятся не реже одного раза в год. Информация, полученная по вопросам, указанным в пункте 2 настоящей Методики, анализируется, обобщается и оформляется специалистом администрации в виде заключения в срок до 20 декабря отчетного периода.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3) Заключение должно содержать в себе статистические сведения, оценку распространенности коррупции, достаточности и эффективности предпринимаемых мер по противодействию коррупции в администрации сельского поселения «Деревня </w:t>
      </w:r>
      <w:r w:rsidR="001D1790">
        <w:rPr>
          <w:rFonts w:ascii="Times New Roman" w:hAnsi="Times New Roman" w:cs="Times New Roman"/>
          <w:color w:val="212121"/>
          <w:sz w:val="24"/>
          <w:szCs w:val="24"/>
        </w:rPr>
        <w:t>Брюхово</w:t>
      </w:r>
      <w:r w:rsidRPr="000C45AD">
        <w:rPr>
          <w:rFonts w:ascii="Times New Roman" w:hAnsi="Times New Roman" w:cs="Times New Roman"/>
          <w:color w:val="212121"/>
          <w:sz w:val="24"/>
          <w:szCs w:val="24"/>
        </w:rPr>
        <w:t>».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4) Заключение рассматривается в администрации сельского поселения «Деревня </w:t>
      </w:r>
      <w:r w:rsidR="001D1790">
        <w:rPr>
          <w:rFonts w:ascii="Times New Roman" w:hAnsi="Times New Roman" w:cs="Times New Roman"/>
          <w:color w:val="212121"/>
          <w:sz w:val="24"/>
          <w:szCs w:val="24"/>
        </w:rPr>
        <w:t>Брюхово</w:t>
      </w:r>
      <w:r w:rsidRPr="000C45AD">
        <w:rPr>
          <w:rFonts w:ascii="Times New Roman" w:hAnsi="Times New Roman" w:cs="Times New Roman"/>
          <w:color w:val="212121"/>
          <w:sz w:val="24"/>
          <w:szCs w:val="24"/>
        </w:rPr>
        <w:t>» не позднее двух рабочих дней со дня подготовки заключения.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Заключение представляется главе администрации сельского поселения «Деревня </w:t>
      </w:r>
      <w:r w:rsidR="001D1790">
        <w:rPr>
          <w:rFonts w:ascii="Times New Roman" w:hAnsi="Times New Roman" w:cs="Times New Roman"/>
          <w:color w:val="212121"/>
          <w:sz w:val="24"/>
          <w:szCs w:val="24"/>
        </w:rPr>
        <w:t>Брюхово</w:t>
      </w:r>
      <w:r w:rsidRPr="000C45AD">
        <w:rPr>
          <w:rFonts w:ascii="Times New Roman" w:hAnsi="Times New Roman" w:cs="Times New Roman"/>
          <w:color w:val="212121"/>
          <w:sz w:val="24"/>
          <w:szCs w:val="24"/>
        </w:rPr>
        <w:t>» для его утверждения.</w:t>
      </w:r>
    </w:p>
    <w:p w:rsidR="000C45AD" w:rsidRPr="000C45AD" w:rsidRDefault="000C45AD" w:rsidP="000C45AD">
      <w:pPr>
        <w:pStyle w:val="a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45AD">
        <w:rPr>
          <w:rFonts w:ascii="Times New Roman" w:hAnsi="Times New Roman" w:cs="Times New Roman"/>
          <w:color w:val="212121"/>
          <w:sz w:val="24"/>
          <w:szCs w:val="24"/>
        </w:rPr>
        <w:t xml:space="preserve">           5) Заключение о результатах проведения антикоррупционного мониторинга мероприятий по противодействию коррупции в администрации сельского поселения, утвержденное главой администрации сельского поселения, доводится до сведения граждан посредством размещения на официальном сайте сельского поселения «Деревня </w:t>
      </w:r>
      <w:r w:rsidR="001D1790">
        <w:rPr>
          <w:rFonts w:ascii="Times New Roman" w:hAnsi="Times New Roman" w:cs="Times New Roman"/>
          <w:color w:val="212121"/>
          <w:sz w:val="24"/>
          <w:szCs w:val="24"/>
        </w:rPr>
        <w:t>Брюхово</w:t>
      </w:r>
      <w:r w:rsidRPr="000C45AD">
        <w:rPr>
          <w:rFonts w:ascii="Times New Roman" w:hAnsi="Times New Roman" w:cs="Times New Roman"/>
          <w:color w:val="212121"/>
          <w:sz w:val="24"/>
          <w:szCs w:val="24"/>
        </w:rPr>
        <w:t>» в сети Интернет.</w:t>
      </w:r>
    </w:p>
    <w:sectPr w:rsidR="000C45AD" w:rsidRPr="000C45AD" w:rsidSect="003A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45AD"/>
    <w:rsid w:val="000C45AD"/>
    <w:rsid w:val="001D1790"/>
    <w:rsid w:val="003A17B6"/>
    <w:rsid w:val="007B05A6"/>
    <w:rsid w:val="0085057B"/>
    <w:rsid w:val="008E09D1"/>
    <w:rsid w:val="00DF2666"/>
    <w:rsid w:val="00E1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45AD"/>
    <w:rPr>
      <w:color w:val="0000FF"/>
      <w:u w:val="single"/>
    </w:rPr>
  </w:style>
  <w:style w:type="paragraph" w:styleId="a5">
    <w:name w:val="Title"/>
    <w:basedOn w:val="a"/>
    <w:link w:val="a6"/>
    <w:qFormat/>
    <w:rsid w:val="000C45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Название Знак"/>
    <w:basedOn w:val="a0"/>
    <w:link w:val="a5"/>
    <w:rsid w:val="000C45A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7">
    <w:name w:val="No Spacing"/>
    <w:uiPriority w:val="1"/>
    <w:qFormat/>
    <w:rsid w:val="000C45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bshestvenno_gosudarstvennie_obtzedine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hyperlink" Target="http://pandia.ru/text/category/plani_meropriyati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Windows User</cp:lastModifiedBy>
  <cp:revision>5</cp:revision>
  <cp:lastPrinted>2020-08-26T06:07:00Z</cp:lastPrinted>
  <dcterms:created xsi:type="dcterms:W3CDTF">2020-08-05T07:03:00Z</dcterms:created>
  <dcterms:modified xsi:type="dcterms:W3CDTF">2020-08-26T06:09:00Z</dcterms:modified>
</cp:coreProperties>
</file>