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CB" w:rsidRDefault="001F14CB" w:rsidP="001F14CB">
      <w:pPr>
        <w:jc w:val="center"/>
        <w:rPr>
          <w:b/>
          <w:sz w:val="24"/>
          <w:szCs w:val="24"/>
          <w:lang w:eastAsia="en-US"/>
        </w:rPr>
      </w:pPr>
      <w:r>
        <w:rPr>
          <w:b/>
          <w:sz w:val="24"/>
          <w:szCs w:val="24"/>
          <w:lang w:eastAsia="en-US"/>
        </w:rPr>
        <w:t>СЕЛЬСКАЯ ДУМА</w:t>
      </w:r>
    </w:p>
    <w:p w:rsidR="001F14CB" w:rsidRDefault="001F14CB" w:rsidP="001F14CB">
      <w:pPr>
        <w:jc w:val="center"/>
        <w:rPr>
          <w:b/>
          <w:sz w:val="24"/>
          <w:szCs w:val="24"/>
          <w:lang w:eastAsia="en-US"/>
        </w:rPr>
      </w:pPr>
      <w:r>
        <w:rPr>
          <w:b/>
          <w:sz w:val="24"/>
          <w:szCs w:val="24"/>
          <w:lang w:eastAsia="en-US"/>
        </w:rPr>
        <w:t>СЕЛЬСКОГО ПОСЕЛЕНИЯ  «ДЕРЕВНЯ БРЮХОВО»</w:t>
      </w:r>
    </w:p>
    <w:p w:rsidR="001F14CB" w:rsidRDefault="001F14CB" w:rsidP="001F14CB">
      <w:pPr>
        <w:jc w:val="center"/>
        <w:rPr>
          <w:b/>
          <w:sz w:val="24"/>
          <w:szCs w:val="24"/>
          <w:lang w:eastAsia="en-US"/>
        </w:rPr>
      </w:pPr>
    </w:p>
    <w:p w:rsidR="001F14CB" w:rsidRDefault="001F14CB" w:rsidP="001F14CB">
      <w:pPr>
        <w:jc w:val="center"/>
        <w:rPr>
          <w:b/>
          <w:sz w:val="24"/>
          <w:szCs w:val="24"/>
          <w:lang w:eastAsia="en-US"/>
        </w:rPr>
      </w:pPr>
      <w:r>
        <w:rPr>
          <w:b/>
          <w:sz w:val="24"/>
          <w:szCs w:val="24"/>
          <w:lang w:eastAsia="en-US"/>
        </w:rPr>
        <w:t>РЕШЕНИЕ</w:t>
      </w:r>
    </w:p>
    <w:p w:rsidR="001F14CB" w:rsidRDefault="001F14CB" w:rsidP="001F14CB">
      <w:pPr>
        <w:jc w:val="center"/>
        <w:rPr>
          <w:b/>
          <w:sz w:val="24"/>
          <w:szCs w:val="24"/>
          <w:lang w:eastAsia="en-US"/>
        </w:rPr>
      </w:pPr>
    </w:p>
    <w:p w:rsidR="001F14CB" w:rsidRDefault="001F14CB" w:rsidP="001F14CB">
      <w:pPr>
        <w:jc w:val="center"/>
        <w:rPr>
          <w:b/>
          <w:sz w:val="24"/>
          <w:szCs w:val="24"/>
          <w:lang w:eastAsia="en-US"/>
        </w:rPr>
      </w:pPr>
    </w:p>
    <w:p w:rsidR="001F14CB" w:rsidRDefault="001F14CB" w:rsidP="001F14CB">
      <w:pPr>
        <w:rPr>
          <w:b/>
          <w:sz w:val="24"/>
          <w:szCs w:val="24"/>
          <w:lang w:eastAsia="en-US"/>
        </w:rPr>
      </w:pPr>
      <w:r>
        <w:rPr>
          <w:b/>
          <w:sz w:val="24"/>
          <w:szCs w:val="24"/>
          <w:lang w:eastAsia="en-US"/>
        </w:rPr>
        <w:t xml:space="preserve">от </w:t>
      </w:r>
      <w:r w:rsidRPr="001F14CB">
        <w:rPr>
          <w:b/>
          <w:sz w:val="24"/>
          <w:szCs w:val="24"/>
          <w:lang w:eastAsia="en-US"/>
        </w:rPr>
        <w:t xml:space="preserve">14 </w:t>
      </w:r>
      <w:r>
        <w:rPr>
          <w:b/>
          <w:sz w:val="24"/>
          <w:szCs w:val="24"/>
          <w:lang w:eastAsia="en-US"/>
        </w:rPr>
        <w:t xml:space="preserve">  марта   2022г.</w:t>
      </w:r>
      <w:r>
        <w:rPr>
          <w:b/>
          <w:sz w:val="24"/>
          <w:szCs w:val="24"/>
          <w:lang w:eastAsia="en-US"/>
        </w:rPr>
        <w:tab/>
      </w:r>
      <w:r>
        <w:rPr>
          <w:b/>
          <w:sz w:val="24"/>
          <w:szCs w:val="24"/>
          <w:lang w:eastAsia="en-US"/>
        </w:rPr>
        <w:tab/>
      </w:r>
      <w:r>
        <w:rPr>
          <w:b/>
          <w:sz w:val="24"/>
          <w:szCs w:val="24"/>
          <w:lang w:eastAsia="en-US"/>
        </w:rPr>
        <w:tab/>
      </w:r>
      <w:proofErr w:type="spellStart"/>
      <w:r>
        <w:rPr>
          <w:b/>
          <w:sz w:val="24"/>
          <w:szCs w:val="24"/>
          <w:lang w:eastAsia="en-US"/>
        </w:rPr>
        <w:t>дер</w:t>
      </w:r>
      <w:proofErr w:type="gramStart"/>
      <w:r>
        <w:rPr>
          <w:b/>
          <w:sz w:val="24"/>
          <w:szCs w:val="24"/>
          <w:lang w:eastAsia="en-US"/>
        </w:rPr>
        <w:t>.Б</w:t>
      </w:r>
      <w:proofErr w:type="gramEnd"/>
      <w:r>
        <w:rPr>
          <w:b/>
          <w:sz w:val="24"/>
          <w:szCs w:val="24"/>
          <w:lang w:eastAsia="en-US"/>
        </w:rPr>
        <w:t>рюхово</w:t>
      </w:r>
      <w:proofErr w:type="spellEnd"/>
      <w:r>
        <w:rPr>
          <w:b/>
          <w:sz w:val="24"/>
          <w:szCs w:val="24"/>
          <w:lang w:eastAsia="en-US"/>
        </w:rPr>
        <w:tab/>
      </w:r>
      <w:r>
        <w:rPr>
          <w:b/>
          <w:sz w:val="24"/>
          <w:szCs w:val="24"/>
          <w:lang w:eastAsia="en-US"/>
        </w:rPr>
        <w:tab/>
      </w:r>
      <w:r>
        <w:rPr>
          <w:b/>
          <w:sz w:val="24"/>
          <w:szCs w:val="24"/>
          <w:lang w:eastAsia="en-US"/>
        </w:rPr>
        <w:tab/>
      </w:r>
      <w:r>
        <w:rPr>
          <w:b/>
          <w:sz w:val="24"/>
          <w:szCs w:val="24"/>
          <w:lang w:eastAsia="en-US"/>
        </w:rPr>
        <w:tab/>
      </w:r>
      <w:r>
        <w:rPr>
          <w:b/>
          <w:sz w:val="24"/>
          <w:szCs w:val="24"/>
          <w:lang w:eastAsia="en-US"/>
        </w:rPr>
        <w:tab/>
        <w:t>№ 51</w:t>
      </w:r>
    </w:p>
    <w:p w:rsidR="001F14CB" w:rsidRDefault="001F14CB" w:rsidP="001F14CB">
      <w:pPr>
        <w:ind w:firstLine="567"/>
        <w:jc w:val="both"/>
        <w:rPr>
          <w:sz w:val="24"/>
          <w:szCs w:val="24"/>
        </w:rPr>
      </w:pPr>
    </w:p>
    <w:p w:rsidR="001F14CB" w:rsidRDefault="001F14CB" w:rsidP="001F14CB">
      <w:pPr>
        <w:jc w:val="both"/>
        <w:rPr>
          <w:b/>
          <w:bCs/>
          <w:sz w:val="24"/>
          <w:szCs w:val="24"/>
        </w:rPr>
      </w:pPr>
    </w:p>
    <w:p w:rsidR="001F14CB" w:rsidRDefault="001F14CB" w:rsidP="001F14CB">
      <w:pPr>
        <w:shd w:val="clear" w:color="auto" w:fill="FFFFFF"/>
        <w:jc w:val="center"/>
      </w:pPr>
      <w:r>
        <w:rPr>
          <w:b/>
          <w:bCs/>
          <w:szCs w:val="22"/>
        </w:rPr>
        <w:t>О ВНЕСЕНИИ ИЗМЕНЕНИЙ И ДОПОЛНЕНИЙ В УСТАВ МУНИЦИПАЛЬНОГО ОБРАЗОВАНИЯ СЕЛЬСКОГО ПОСЕЛЕНИЯ «ДЕРЕВНЯ БРЮХОВО»</w:t>
      </w:r>
    </w:p>
    <w:p w:rsidR="001F14CB" w:rsidRDefault="001F14CB" w:rsidP="001F14CB">
      <w:pPr>
        <w:jc w:val="center"/>
      </w:pPr>
    </w:p>
    <w:p w:rsidR="001F14CB" w:rsidRDefault="001F14CB" w:rsidP="001F14CB">
      <w:pPr>
        <w:jc w:val="center"/>
      </w:pPr>
    </w:p>
    <w:p w:rsidR="001F14CB" w:rsidRDefault="001F14CB" w:rsidP="001F14CB">
      <w:pPr>
        <w:ind w:firstLine="708"/>
        <w:jc w:val="both"/>
      </w:pPr>
      <w:r>
        <w:rPr>
          <w:sz w:val="24"/>
          <w:szCs w:val="24"/>
        </w:rPr>
        <w:t>Руководствуясь Федеральным законом «Об общих принципах организации местного самоуправления в Российской Федерации» от 06.10.2003 № 131-ФЗ,</w:t>
      </w:r>
      <w:r>
        <w:t xml:space="preserve"> </w:t>
      </w:r>
    </w:p>
    <w:p w:rsidR="001F14CB" w:rsidRDefault="001F14CB" w:rsidP="001F14CB">
      <w:pPr>
        <w:ind w:firstLine="708"/>
        <w:jc w:val="both"/>
      </w:pPr>
    </w:p>
    <w:p w:rsidR="001F14CB" w:rsidRDefault="001F14CB" w:rsidP="001F14CB">
      <w:pPr>
        <w:jc w:val="center"/>
        <w:rPr>
          <w:sz w:val="24"/>
          <w:szCs w:val="24"/>
        </w:rPr>
      </w:pPr>
      <w:r>
        <w:rPr>
          <w:b/>
          <w:sz w:val="24"/>
          <w:szCs w:val="24"/>
        </w:rPr>
        <w:t>Сельская Дума</w:t>
      </w:r>
    </w:p>
    <w:p w:rsidR="001F14CB" w:rsidRDefault="001F14CB" w:rsidP="001F14CB">
      <w:pPr>
        <w:shd w:val="clear" w:color="auto" w:fill="FFFFFF"/>
        <w:jc w:val="center"/>
        <w:rPr>
          <w:b/>
          <w:sz w:val="24"/>
          <w:szCs w:val="24"/>
        </w:rPr>
      </w:pPr>
      <w:r>
        <w:rPr>
          <w:b/>
          <w:sz w:val="24"/>
          <w:szCs w:val="24"/>
        </w:rPr>
        <w:t>РЕШИЛА:</w:t>
      </w:r>
    </w:p>
    <w:p w:rsidR="001F14CB" w:rsidRDefault="001F14CB" w:rsidP="001F14CB">
      <w:pPr>
        <w:shd w:val="clear" w:color="auto" w:fill="FFFFFF"/>
        <w:jc w:val="center"/>
        <w:rPr>
          <w:b/>
          <w:sz w:val="24"/>
          <w:szCs w:val="24"/>
        </w:rPr>
      </w:pPr>
    </w:p>
    <w:p w:rsidR="001F14CB" w:rsidRDefault="001F14CB" w:rsidP="001F14CB">
      <w:pPr>
        <w:shd w:val="clear" w:color="auto" w:fill="FFFFFF"/>
        <w:ind w:firstLine="708"/>
        <w:jc w:val="both"/>
        <w:rPr>
          <w:sz w:val="24"/>
          <w:szCs w:val="24"/>
        </w:rPr>
      </w:pPr>
      <w:r>
        <w:rPr>
          <w:sz w:val="24"/>
          <w:szCs w:val="24"/>
        </w:rPr>
        <w:t>1.Внести в Устав муниципального образования сельского поселения «Деревня Брюхово», утверждённый Решением Сельской Думой от 14.09.2018 № 110, следующие изменения и дополнения:</w:t>
      </w:r>
    </w:p>
    <w:p w:rsidR="001F14CB" w:rsidRDefault="001F14CB" w:rsidP="001F14CB">
      <w:pPr>
        <w:shd w:val="clear" w:color="auto" w:fill="FFFFFF"/>
        <w:ind w:firstLine="708"/>
        <w:jc w:val="both"/>
        <w:rPr>
          <w:sz w:val="24"/>
          <w:szCs w:val="24"/>
        </w:rPr>
      </w:pPr>
      <w:r>
        <w:rPr>
          <w:b/>
          <w:sz w:val="24"/>
          <w:szCs w:val="24"/>
        </w:rPr>
        <w:t>1.1. Пункт 9 части 1 статьи 9</w:t>
      </w:r>
      <w:r>
        <w:rPr>
          <w:sz w:val="24"/>
          <w:szCs w:val="24"/>
        </w:rPr>
        <w:t xml:space="preserve"> </w:t>
      </w:r>
      <w:r>
        <w:rPr>
          <w:sz w:val="24"/>
          <w:szCs w:val="24"/>
          <w:lang w:eastAsia="en-US"/>
        </w:rPr>
        <w:t>изложить в следующей редакции:</w:t>
      </w:r>
    </w:p>
    <w:p w:rsidR="001F14CB" w:rsidRDefault="001F14CB" w:rsidP="001F14CB">
      <w:pPr>
        <w:ind w:firstLine="709"/>
        <w:jc w:val="both"/>
        <w:rPr>
          <w:sz w:val="24"/>
          <w:szCs w:val="24"/>
        </w:rPr>
      </w:pPr>
      <w:r>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F14CB" w:rsidRDefault="001F14CB" w:rsidP="001F14CB">
      <w:pPr>
        <w:ind w:firstLine="709"/>
        <w:jc w:val="both"/>
        <w:rPr>
          <w:sz w:val="24"/>
          <w:szCs w:val="24"/>
        </w:rPr>
      </w:pPr>
      <w:r>
        <w:rPr>
          <w:b/>
          <w:sz w:val="24"/>
          <w:szCs w:val="24"/>
        </w:rPr>
        <w:t xml:space="preserve">1.2. Часть 1 статьи 10 </w:t>
      </w:r>
      <w:r>
        <w:rPr>
          <w:sz w:val="24"/>
          <w:szCs w:val="24"/>
        </w:rPr>
        <w:t>дополнить пунктом 17 следующего содержания:</w:t>
      </w:r>
    </w:p>
    <w:p w:rsidR="001F14CB" w:rsidRDefault="001F14CB" w:rsidP="001F14CB">
      <w:pPr>
        <w:ind w:firstLine="709"/>
        <w:jc w:val="both"/>
        <w:rPr>
          <w:sz w:val="24"/>
          <w:szCs w:val="24"/>
        </w:rPr>
      </w:pPr>
      <w:r>
        <w:rPr>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sz w:val="24"/>
          <w:szCs w:val="24"/>
        </w:rPr>
        <w:t>.»;</w:t>
      </w:r>
      <w:proofErr w:type="gramEnd"/>
    </w:p>
    <w:p w:rsidR="001F14CB" w:rsidRDefault="001F14CB" w:rsidP="001F14CB">
      <w:pPr>
        <w:ind w:firstLine="709"/>
        <w:jc w:val="both"/>
        <w:rPr>
          <w:b/>
          <w:sz w:val="24"/>
          <w:szCs w:val="24"/>
        </w:rPr>
      </w:pPr>
      <w:r>
        <w:rPr>
          <w:b/>
          <w:sz w:val="24"/>
          <w:szCs w:val="24"/>
        </w:rPr>
        <w:t xml:space="preserve">1.3. Дополнить статьёй 17.1 </w:t>
      </w:r>
      <w:r>
        <w:rPr>
          <w:sz w:val="24"/>
          <w:szCs w:val="24"/>
        </w:rPr>
        <w:t>следующего содержания:</w:t>
      </w:r>
    </w:p>
    <w:p w:rsidR="001F14CB" w:rsidRDefault="001F14CB" w:rsidP="001F14CB">
      <w:pPr>
        <w:ind w:firstLine="709"/>
        <w:jc w:val="both"/>
        <w:rPr>
          <w:sz w:val="24"/>
          <w:szCs w:val="24"/>
        </w:rPr>
      </w:pPr>
      <w:r>
        <w:rPr>
          <w:sz w:val="24"/>
          <w:szCs w:val="24"/>
        </w:rPr>
        <w:t>«Статья 17.1. Инициативные проекты</w:t>
      </w:r>
    </w:p>
    <w:p w:rsidR="001F14CB" w:rsidRDefault="001F14CB" w:rsidP="001F14CB">
      <w:pPr>
        <w:ind w:firstLine="539"/>
        <w:jc w:val="both"/>
        <w:rPr>
          <w:sz w:val="24"/>
          <w:szCs w:val="24"/>
        </w:rPr>
      </w:pPr>
      <w:r>
        <w:rPr>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sz w:val="24"/>
          <w:szCs w:val="24"/>
        </w:rPr>
        <w:t>решения</w:t>
      </w:r>
      <w:proofErr w:type="gramEnd"/>
      <w:r>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F14CB" w:rsidRDefault="001F14CB" w:rsidP="001F14CB">
      <w:pPr>
        <w:ind w:firstLine="709"/>
        <w:jc w:val="both"/>
        <w:rPr>
          <w:sz w:val="24"/>
          <w:szCs w:val="24"/>
        </w:rPr>
      </w:pPr>
      <w:bookmarkStart w:id="0" w:name="Par19"/>
      <w:bookmarkStart w:id="1" w:name="Par26"/>
      <w:bookmarkStart w:id="2" w:name="Par27"/>
      <w:bookmarkEnd w:id="0"/>
      <w:bookmarkEnd w:id="1"/>
      <w:bookmarkEnd w:id="2"/>
      <w:r>
        <w:rPr>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1F14CB" w:rsidRDefault="001F14CB" w:rsidP="001F14CB">
      <w:pPr>
        <w:ind w:firstLine="709"/>
        <w:jc w:val="both"/>
        <w:rPr>
          <w:b/>
          <w:sz w:val="24"/>
          <w:szCs w:val="24"/>
        </w:rPr>
      </w:pPr>
      <w:r>
        <w:rPr>
          <w:b/>
          <w:sz w:val="24"/>
          <w:szCs w:val="24"/>
        </w:rPr>
        <w:t xml:space="preserve">1.4. Часть 6 статьи 18.1 дополнить пунктом 4.1 </w:t>
      </w:r>
      <w:r>
        <w:rPr>
          <w:sz w:val="24"/>
          <w:szCs w:val="24"/>
        </w:rPr>
        <w:t>следующего содержания:</w:t>
      </w:r>
    </w:p>
    <w:p w:rsidR="001F14CB" w:rsidRDefault="001F14CB" w:rsidP="001F14CB">
      <w:pPr>
        <w:ind w:firstLine="709"/>
        <w:jc w:val="both"/>
        <w:rPr>
          <w:sz w:val="24"/>
          <w:szCs w:val="24"/>
        </w:rPr>
      </w:pPr>
      <w:r>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roofErr w:type="gramStart"/>
      <w:r>
        <w:rPr>
          <w:sz w:val="24"/>
          <w:szCs w:val="24"/>
        </w:rPr>
        <w:t>;»</w:t>
      </w:r>
      <w:proofErr w:type="gramEnd"/>
      <w:r>
        <w:rPr>
          <w:sz w:val="24"/>
          <w:szCs w:val="24"/>
        </w:rPr>
        <w:t>;</w:t>
      </w:r>
    </w:p>
    <w:p w:rsidR="001F14CB" w:rsidRDefault="001F14CB" w:rsidP="001F14CB">
      <w:pPr>
        <w:tabs>
          <w:tab w:val="left" w:pos="2256"/>
        </w:tabs>
        <w:ind w:firstLine="709"/>
        <w:jc w:val="both"/>
        <w:rPr>
          <w:b/>
          <w:sz w:val="24"/>
          <w:szCs w:val="24"/>
        </w:rPr>
      </w:pPr>
      <w:r>
        <w:rPr>
          <w:b/>
          <w:sz w:val="24"/>
          <w:szCs w:val="24"/>
        </w:rPr>
        <w:t>1.5. В статье 19:</w:t>
      </w:r>
    </w:p>
    <w:p w:rsidR="001F14CB" w:rsidRDefault="001F14CB" w:rsidP="001F14CB">
      <w:pPr>
        <w:tabs>
          <w:tab w:val="left" w:pos="2256"/>
        </w:tabs>
        <w:ind w:firstLine="709"/>
        <w:jc w:val="both"/>
        <w:rPr>
          <w:b/>
          <w:sz w:val="24"/>
          <w:szCs w:val="24"/>
        </w:rPr>
      </w:pPr>
      <w:r>
        <w:rPr>
          <w:b/>
          <w:sz w:val="24"/>
          <w:szCs w:val="24"/>
        </w:rPr>
        <w:t>а) часть 4 изложить в следующей редакции:</w:t>
      </w:r>
    </w:p>
    <w:p w:rsidR="001F14CB" w:rsidRDefault="001F14CB" w:rsidP="001F14CB">
      <w:pPr>
        <w:ind w:firstLine="709"/>
        <w:jc w:val="both"/>
        <w:rPr>
          <w:sz w:val="24"/>
          <w:szCs w:val="24"/>
        </w:rPr>
      </w:pPr>
      <w:r>
        <w:rPr>
          <w:sz w:val="24"/>
          <w:szCs w:val="24"/>
        </w:rPr>
        <w:t>«4.</w:t>
      </w:r>
      <w:r>
        <w:t xml:space="preserve"> </w:t>
      </w:r>
      <w:proofErr w:type="gramStart"/>
      <w:r>
        <w:rPr>
          <w:sz w:val="24"/>
          <w:szCs w:val="24"/>
        </w:rPr>
        <w:t xml:space="preserve">Порядок организации и проведения публичных слушаний определяется Решением Сельской Думы и должен предусматривать заблаговременное оповещение </w:t>
      </w:r>
      <w:r>
        <w:rPr>
          <w:sz w:val="24"/>
          <w:szCs w:val="24"/>
        </w:rPr>
        <w:lastRenderedPageBreak/>
        <w:t>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сельского поселения в информационно-телекоммуникационной сети «Интернет» с учётом положений Федерального закона «Об обеспечении доступа к информации</w:t>
      </w:r>
      <w:proofErr w:type="gramEnd"/>
      <w:r>
        <w:rPr>
          <w:sz w:val="24"/>
          <w:szCs w:val="24"/>
        </w:rPr>
        <w:t xml:space="preserve"> </w:t>
      </w:r>
      <w:proofErr w:type="gramStart"/>
      <w:r>
        <w:rPr>
          <w:sz w:val="24"/>
          <w:szCs w:val="24"/>
        </w:rPr>
        <w:t>о деятельности государственных органов и органов местного самоуправления» от 9 февраля 2009 года № 8-ФЗ,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w:t>
      </w:r>
      <w:proofErr w:type="gramEnd"/>
      <w:r>
        <w:rPr>
          <w:sz w:val="24"/>
          <w:szCs w:val="24"/>
        </w:rPr>
        <w:t xml:space="preserve"> посредством их размещения на официальном сайте</w:t>
      </w:r>
      <w:proofErr w:type="gramStart"/>
      <w:r>
        <w:rPr>
          <w:sz w:val="24"/>
          <w:szCs w:val="24"/>
        </w:rPr>
        <w:t>.»;</w:t>
      </w:r>
      <w:proofErr w:type="gramEnd"/>
    </w:p>
    <w:p w:rsidR="001F14CB" w:rsidRDefault="001F14CB" w:rsidP="001F14CB">
      <w:pPr>
        <w:ind w:firstLine="709"/>
        <w:jc w:val="both"/>
        <w:rPr>
          <w:b/>
          <w:sz w:val="24"/>
          <w:szCs w:val="24"/>
        </w:rPr>
      </w:pPr>
      <w:r>
        <w:rPr>
          <w:b/>
          <w:sz w:val="24"/>
          <w:szCs w:val="24"/>
        </w:rPr>
        <w:t>б) часть 5 изложить в следующей редакции:</w:t>
      </w:r>
    </w:p>
    <w:p w:rsidR="001F14CB" w:rsidRDefault="001F14CB" w:rsidP="001F14CB">
      <w:pPr>
        <w:ind w:firstLine="709"/>
        <w:jc w:val="both"/>
        <w:rPr>
          <w:sz w:val="24"/>
          <w:szCs w:val="24"/>
        </w:rPr>
      </w:pPr>
      <w:r>
        <w:rPr>
          <w:sz w:val="24"/>
          <w:szCs w:val="24"/>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Pr>
          <w:sz w:val="24"/>
          <w:szCs w:val="24"/>
        </w:rPr>
        <w:t>.»;</w:t>
      </w:r>
      <w:proofErr w:type="gramEnd"/>
    </w:p>
    <w:p w:rsidR="001F14CB" w:rsidRDefault="001F14CB" w:rsidP="001F14CB">
      <w:pPr>
        <w:ind w:firstLine="709"/>
        <w:jc w:val="both"/>
        <w:rPr>
          <w:b/>
          <w:sz w:val="24"/>
          <w:szCs w:val="24"/>
        </w:rPr>
      </w:pPr>
      <w:r>
        <w:rPr>
          <w:b/>
          <w:sz w:val="24"/>
          <w:szCs w:val="24"/>
        </w:rPr>
        <w:t xml:space="preserve">1.6. В статье 20: </w:t>
      </w:r>
    </w:p>
    <w:p w:rsidR="001F14CB" w:rsidRDefault="001F14CB" w:rsidP="001F14CB">
      <w:pPr>
        <w:ind w:firstLine="709"/>
        <w:jc w:val="both"/>
        <w:rPr>
          <w:b/>
          <w:sz w:val="24"/>
          <w:szCs w:val="24"/>
        </w:rPr>
      </w:pPr>
      <w:r>
        <w:rPr>
          <w:b/>
          <w:sz w:val="24"/>
          <w:szCs w:val="24"/>
        </w:rPr>
        <w:t>а) часть 1 изложить в следующей редакции:</w:t>
      </w:r>
    </w:p>
    <w:p w:rsidR="001F14CB" w:rsidRDefault="001F14CB" w:rsidP="001F14CB">
      <w:pPr>
        <w:ind w:firstLine="709"/>
        <w:jc w:val="both"/>
        <w:rPr>
          <w:sz w:val="24"/>
          <w:szCs w:val="24"/>
        </w:rPr>
      </w:pPr>
      <w:r>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roofErr w:type="gramStart"/>
      <w:r>
        <w:rPr>
          <w:sz w:val="24"/>
          <w:szCs w:val="24"/>
        </w:rPr>
        <w:t>.»;</w:t>
      </w:r>
      <w:proofErr w:type="gramEnd"/>
    </w:p>
    <w:p w:rsidR="001F14CB" w:rsidRDefault="001F14CB" w:rsidP="001F14CB">
      <w:pPr>
        <w:ind w:firstLine="709"/>
        <w:jc w:val="both"/>
        <w:rPr>
          <w:b/>
          <w:sz w:val="24"/>
          <w:szCs w:val="24"/>
        </w:rPr>
      </w:pPr>
      <w:r>
        <w:rPr>
          <w:b/>
          <w:sz w:val="24"/>
          <w:szCs w:val="24"/>
        </w:rPr>
        <w:t>б) часть 6 дополнить абзацем следующего содержания:</w:t>
      </w:r>
    </w:p>
    <w:p w:rsidR="001F14CB" w:rsidRDefault="001F14CB" w:rsidP="001F14CB">
      <w:pPr>
        <w:ind w:firstLine="709"/>
        <w:jc w:val="both"/>
        <w:rPr>
          <w:sz w:val="24"/>
          <w:szCs w:val="24"/>
        </w:rPr>
      </w:pPr>
      <w:r>
        <w:rPr>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 </w:t>
      </w:r>
      <w:r w:rsidR="00D0222B">
        <w:rPr>
          <w:sz w:val="24"/>
          <w:szCs w:val="24"/>
        </w:rPr>
        <w:t>Сельской</w:t>
      </w:r>
      <w:r>
        <w:rPr>
          <w:sz w:val="24"/>
          <w:szCs w:val="24"/>
        </w:rPr>
        <w:t xml:space="preserve"> Думы</w:t>
      </w:r>
      <w:proofErr w:type="gramStart"/>
      <w:r>
        <w:rPr>
          <w:sz w:val="24"/>
          <w:szCs w:val="24"/>
        </w:rPr>
        <w:t>.»;</w:t>
      </w:r>
      <w:proofErr w:type="gramEnd"/>
    </w:p>
    <w:p w:rsidR="001F14CB" w:rsidRDefault="001F14CB" w:rsidP="001F14CB">
      <w:pPr>
        <w:ind w:firstLine="709"/>
        <w:jc w:val="both"/>
        <w:rPr>
          <w:b/>
          <w:sz w:val="24"/>
          <w:szCs w:val="24"/>
        </w:rPr>
      </w:pPr>
      <w:r>
        <w:rPr>
          <w:b/>
          <w:sz w:val="24"/>
          <w:szCs w:val="24"/>
        </w:rPr>
        <w:t>1.7. Статью 20.1 изложить в следующей редакции:</w:t>
      </w:r>
    </w:p>
    <w:p w:rsidR="001F14CB" w:rsidRDefault="001F14CB" w:rsidP="001F14CB">
      <w:pPr>
        <w:ind w:firstLine="709"/>
        <w:jc w:val="both"/>
        <w:rPr>
          <w:sz w:val="24"/>
          <w:szCs w:val="24"/>
        </w:rPr>
      </w:pPr>
      <w:r>
        <w:rPr>
          <w:sz w:val="24"/>
          <w:szCs w:val="24"/>
        </w:rPr>
        <w:t>«1. В случаях, предусмотренных Федеральным законом «Об общих принципах организации местного самоуправления в Российской Федерации», от 06.10.2003 № 131-ФЗ сход граждан может проводиться:</w:t>
      </w:r>
    </w:p>
    <w:p w:rsidR="001F14CB" w:rsidRDefault="001F14CB" w:rsidP="001F14CB">
      <w:pPr>
        <w:ind w:firstLine="709"/>
        <w:jc w:val="both"/>
        <w:rPr>
          <w:sz w:val="24"/>
          <w:szCs w:val="24"/>
        </w:rPr>
      </w:pPr>
      <w:r>
        <w:rPr>
          <w:sz w:val="24"/>
          <w:szCs w:val="24"/>
        </w:rPr>
        <w:t>1) в населённом пункте по вопросу изменения границ поселения, в состав которого входит указанный населённый пункт, влекущего отнесение территории указанного населённого пункта к территории другого поселения;</w:t>
      </w:r>
    </w:p>
    <w:p w:rsidR="001F14CB" w:rsidRDefault="001F14CB" w:rsidP="001F14CB">
      <w:pPr>
        <w:ind w:firstLine="709"/>
        <w:jc w:val="both"/>
        <w:rPr>
          <w:sz w:val="24"/>
          <w:szCs w:val="24"/>
        </w:rPr>
      </w:pPr>
      <w:r>
        <w:rPr>
          <w:sz w:val="24"/>
          <w:szCs w:val="24"/>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1F14CB" w:rsidRDefault="001F14CB" w:rsidP="001F14CB">
      <w:pPr>
        <w:ind w:firstLine="709"/>
        <w:jc w:val="both"/>
        <w:rPr>
          <w:sz w:val="24"/>
          <w:szCs w:val="24"/>
        </w:rPr>
      </w:pPr>
      <w:r>
        <w:rPr>
          <w:sz w:val="24"/>
          <w:szCs w:val="24"/>
        </w:rPr>
        <w:t xml:space="preserve">3) в соответствии с Законом Калужской области </w:t>
      </w:r>
      <w:proofErr w:type="gramStart"/>
      <w:r>
        <w:rPr>
          <w:sz w:val="24"/>
          <w:szCs w:val="24"/>
        </w:rPr>
        <w:t>на части территории</w:t>
      </w:r>
      <w:proofErr w:type="gramEnd"/>
      <w:r>
        <w:rPr>
          <w:sz w:val="24"/>
          <w:szCs w:val="24"/>
        </w:rPr>
        <w:t xml:space="preserve">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rsidR="001F14CB" w:rsidRDefault="001F14CB" w:rsidP="001F14CB">
      <w:pPr>
        <w:ind w:firstLine="709"/>
        <w:jc w:val="both"/>
        <w:rPr>
          <w:sz w:val="24"/>
          <w:szCs w:val="24"/>
        </w:rPr>
      </w:pPr>
      <w:r>
        <w:rPr>
          <w:sz w:val="24"/>
          <w:szCs w:val="24"/>
        </w:rPr>
        <w:t>4) в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1F14CB" w:rsidRDefault="001F14CB" w:rsidP="001F14CB">
      <w:pPr>
        <w:ind w:firstLine="709"/>
        <w:jc w:val="both"/>
        <w:rPr>
          <w:sz w:val="24"/>
          <w:szCs w:val="24"/>
        </w:rPr>
      </w:pPr>
      <w:r>
        <w:rPr>
          <w:sz w:val="24"/>
          <w:szCs w:val="24"/>
        </w:rPr>
        <w:t xml:space="preserve">2. В населённом пункте сход граждан также может проводиться </w:t>
      </w:r>
      <w:proofErr w:type="gramStart"/>
      <w:r>
        <w:rPr>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sz w:val="24"/>
          <w:szCs w:val="24"/>
        </w:rPr>
        <w:t>, предусмотренных Федеральным законом «О муниципальной службе в Российской Федерации» от 02.03.2007 N 25-ФЗ.</w:t>
      </w:r>
    </w:p>
    <w:p w:rsidR="001F14CB" w:rsidRDefault="001F14CB" w:rsidP="001F14CB">
      <w:pPr>
        <w:ind w:firstLine="709"/>
        <w:jc w:val="both"/>
        <w:rPr>
          <w:sz w:val="24"/>
          <w:szCs w:val="24"/>
        </w:rPr>
      </w:pPr>
      <w:r>
        <w:rPr>
          <w:sz w:val="24"/>
          <w:szCs w:val="24"/>
        </w:rPr>
        <w:t xml:space="preserve">3. Сход граждан, предусмотренный пунктом 3 части 1 настоящей статьи, может созываться Сельской Думой по инициативе </w:t>
      </w:r>
      <w:proofErr w:type="gramStart"/>
      <w:r>
        <w:rPr>
          <w:sz w:val="24"/>
          <w:szCs w:val="24"/>
        </w:rPr>
        <w:t xml:space="preserve">группы жителей соответствующей части </w:t>
      </w:r>
      <w:r>
        <w:rPr>
          <w:sz w:val="24"/>
          <w:szCs w:val="24"/>
        </w:rPr>
        <w:lastRenderedPageBreak/>
        <w:t>территории населённого пункта</w:t>
      </w:r>
      <w:proofErr w:type="gramEnd"/>
      <w:r>
        <w:rPr>
          <w:sz w:val="24"/>
          <w:szCs w:val="24"/>
        </w:rPr>
        <w:t xml:space="preserve"> численностью не менее 10 человек.</w:t>
      </w:r>
    </w:p>
    <w:p w:rsidR="001F14CB" w:rsidRDefault="001F14CB" w:rsidP="001F14CB">
      <w:pPr>
        <w:ind w:firstLine="709"/>
        <w:jc w:val="both"/>
        <w:rPr>
          <w:sz w:val="24"/>
          <w:szCs w:val="24"/>
        </w:rPr>
      </w:pPr>
      <w:r>
        <w:rPr>
          <w:sz w:val="24"/>
          <w:szCs w:val="24"/>
        </w:rPr>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w:t>
      </w:r>
    </w:p>
    <w:p w:rsidR="001F14CB" w:rsidRDefault="001F14CB" w:rsidP="001F14CB">
      <w:pPr>
        <w:ind w:firstLine="709"/>
        <w:jc w:val="both"/>
        <w:rPr>
          <w:sz w:val="24"/>
          <w:szCs w:val="24"/>
        </w:rPr>
      </w:pPr>
      <w:r>
        <w:rPr>
          <w:sz w:val="24"/>
          <w:szCs w:val="24"/>
        </w:rPr>
        <w:t>4.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или поселения. В случае</w:t>
      </w:r>
      <w:proofErr w:type="gramStart"/>
      <w:r>
        <w:rPr>
          <w:sz w:val="24"/>
          <w:szCs w:val="24"/>
        </w:rPr>
        <w:t>,</w:t>
      </w:r>
      <w:proofErr w:type="gramEnd"/>
      <w:r>
        <w:rPr>
          <w:sz w:val="24"/>
          <w:szCs w:val="24"/>
        </w:rPr>
        <w:t xml:space="preserve">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sz w:val="24"/>
          <w:szCs w:val="24"/>
        </w:rPr>
        <w:t>.»;</w:t>
      </w:r>
      <w:proofErr w:type="gramEnd"/>
    </w:p>
    <w:p w:rsidR="001F14CB" w:rsidRDefault="001F14CB" w:rsidP="001F14CB">
      <w:pPr>
        <w:ind w:firstLine="709"/>
        <w:jc w:val="both"/>
        <w:rPr>
          <w:b/>
          <w:sz w:val="24"/>
          <w:szCs w:val="24"/>
        </w:rPr>
      </w:pPr>
      <w:r>
        <w:rPr>
          <w:b/>
          <w:sz w:val="24"/>
          <w:szCs w:val="24"/>
        </w:rPr>
        <w:t>1.8. Статью 22 изложить в следующей редакции:</w:t>
      </w:r>
    </w:p>
    <w:p w:rsidR="001F14CB" w:rsidRDefault="001F14CB" w:rsidP="001F14CB">
      <w:pPr>
        <w:ind w:firstLine="709"/>
        <w:jc w:val="both"/>
        <w:rPr>
          <w:sz w:val="24"/>
          <w:szCs w:val="24"/>
        </w:rPr>
      </w:pPr>
      <w:r>
        <w:rPr>
          <w:sz w:val="24"/>
          <w:szCs w:val="24"/>
        </w:rPr>
        <w:t>«1. Опрос граждан проводится на всей территории сельского поселения или на части его территории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14CB" w:rsidRDefault="001F14CB" w:rsidP="001F14CB">
      <w:pPr>
        <w:ind w:firstLine="709"/>
        <w:jc w:val="both"/>
        <w:rPr>
          <w:sz w:val="24"/>
          <w:szCs w:val="24"/>
        </w:rPr>
      </w:pPr>
      <w:r>
        <w:rPr>
          <w:sz w:val="24"/>
          <w:szCs w:val="24"/>
        </w:rPr>
        <w:t>Результаты опроса носят рекомендательный характер.</w:t>
      </w:r>
    </w:p>
    <w:p w:rsidR="001F14CB" w:rsidRDefault="001F14CB" w:rsidP="001F14CB">
      <w:pPr>
        <w:ind w:firstLine="709"/>
        <w:jc w:val="both"/>
        <w:rPr>
          <w:sz w:val="24"/>
          <w:szCs w:val="24"/>
        </w:rPr>
      </w:pPr>
      <w:r>
        <w:rPr>
          <w:sz w:val="24"/>
          <w:szCs w:val="24"/>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1F14CB" w:rsidRDefault="001F14CB" w:rsidP="001F14CB">
      <w:pPr>
        <w:ind w:firstLine="709"/>
        <w:jc w:val="both"/>
        <w:rPr>
          <w:sz w:val="24"/>
          <w:szCs w:val="24"/>
        </w:rPr>
      </w:pPr>
      <w:r>
        <w:rPr>
          <w:sz w:val="24"/>
          <w:szCs w:val="24"/>
        </w:rPr>
        <w:t>3. Опрос граждан проводится по инициативе:</w:t>
      </w:r>
    </w:p>
    <w:p w:rsidR="001F14CB" w:rsidRDefault="001F14CB" w:rsidP="001F14CB">
      <w:pPr>
        <w:ind w:firstLine="709"/>
        <w:jc w:val="both"/>
        <w:rPr>
          <w:sz w:val="24"/>
          <w:szCs w:val="24"/>
        </w:rPr>
      </w:pPr>
      <w:r>
        <w:rPr>
          <w:sz w:val="24"/>
          <w:szCs w:val="24"/>
        </w:rPr>
        <w:t>1) Сельской Думы или Главы сельского поселения - по вопросам местного значения;</w:t>
      </w:r>
    </w:p>
    <w:p w:rsidR="001F14CB" w:rsidRDefault="001F14CB" w:rsidP="001F14CB">
      <w:pPr>
        <w:ind w:firstLine="709"/>
        <w:jc w:val="both"/>
        <w:rPr>
          <w:sz w:val="24"/>
          <w:szCs w:val="24"/>
        </w:rPr>
      </w:pPr>
      <w:r>
        <w:rPr>
          <w:sz w:val="24"/>
          <w:szCs w:val="24"/>
        </w:rPr>
        <w:t>2) органов государственной власти Калужской области - для учёта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F14CB" w:rsidRDefault="001F14CB" w:rsidP="001F14CB">
      <w:pPr>
        <w:ind w:firstLine="709"/>
        <w:jc w:val="both"/>
        <w:rPr>
          <w:sz w:val="24"/>
          <w:szCs w:val="24"/>
        </w:rPr>
      </w:pPr>
      <w:r>
        <w:rPr>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14CB" w:rsidRDefault="001F14CB" w:rsidP="001F14CB">
      <w:pPr>
        <w:ind w:firstLine="709"/>
        <w:jc w:val="both"/>
        <w:rPr>
          <w:sz w:val="24"/>
          <w:szCs w:val="24"/>
        </w:rPr>
      </w:pPr>
      <w:r>
        <w:rPr>
          <w:sz w:val="24"/>
          <w:szCs w:val="24"/>
        </w:rPr>
        <w:t>4. Порядок назначения и проведения опроса граждан определяется Решением Сельской Думы в соответствии с Законом Калужской области «О порядке назначения и проведения опроса граждан в муниципальных образованиях Калужской области» от 23.06.2017 № 221-ОЗ.</w:t>
      </w:r>
    </w:p>
    <w:p w:rsidR="001F14CB" w:rsidRDefault="001F14CB" w:rsidP="001F14CB">
      <w:pPr>
        <w:ind w:firstLine="709"/>
        <w:jc w:val="both"/>
        <w:rPr>
          <w:sz w:val="24"/>
          <w:szCs w:val="24"/>
        </w:rPr>
      </w:pPr>
      <w:r>
        <w:rPr>
          <w:sz w:val="24"/>
          <w:szCs w:val="24"/>
        </w:rPr>
        <w:t>5. Решение о назначении опроса граждан принимается Сельской Думой.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 Сельской Думы о назначении опроса граждан устанавливаются:</w:t>
      </w:r>
    </w:p>
    <w:p w:rsidR="001F14CB" w:rsidRDefault="001F14CB" w:rsidP="001F14CB">
      <w:pPr>
        <w:ind w:firstLine="709"/>
        <w:jc w:val="both"/>
        <w:rPr>
          <w:sz w:val="24"/>
          <w:szCs w:val="24"/>
        </w:rPr>
      </w:pPr>
      <w:r>
        <w:rPr>
          <w:sz w:val="24"/>
          <w:szCs w:val="24"/>
        </w:rPr>
        <w:t>1) дата и сроки проведения опроса;</w:t>
      </w:r>
    </w:p>
    <w:p w:rsidR="001F14CB" w:rsidRDefault="001F14CB" w:rsidP="001F14CB">
      <w:pPr>
        <w:ind w:firstLine="709"/>
        <w:jc w:val="both"/>
        <w:rPr>
          <w:sz w:val="24"/>
          <w:szCs w:val="24"/>
        </w:rPr>
      </w:pPr>
      <w:proofErr w:type="gramStart"/>
      <w:r>
        <w:rPr>
          <w:sz w:val="24"/>
          <w:szCs w:val="24"/>
        </w:rPr>
        <w:t>2) формулировка вопроса (вопросов), предлагаемого (предлагаемых) при проведении опроса;</w:t>
      </w:r>
      <w:proofErr w:type="gramEnd"/>
    </w:p>
    <w:p w:rsidR="001F14CB" w:rsidRDefault="001F14CB" w:rsidP="001F14CB">
      <w:pPr>
        <w:ind w:firstLine="709"/>
        <w:jc w:val="both"/>
        <w:rPr>
          <w:sz w:val="24"/>
          <w:szCs w:val="24"/>
        </w:rPr>
      </w:pPr>
      <w:r>
        <w:rPr>
          <w:sz w:val="24"/>
          <w:szCs w:val="24"/>
        </w:rPr>
        <w:t>3) методика проведения опроса;</w:t>
      </w:r>
    </w:p>
    <w:p w:rsidR="001F14CB" w:rsidRDefault="001F14CB" w:rsidP="001F14CB">
      <w:pPr>
        <w:ind w:firstLine="709"/>
        <w:jc w:val="both"/>
        <w:rPr>
          <w:sz w:val="24"/>
          <w:szCs w:val="24"/>
        </w:rPr>
      </w:pPr>
      <w:r>
        <w:rPr>
          <w:sz w:val="24"/>
          <w:szCs w:val="24"/>
        </w:rPr>
        <w:t>4) форма опросного листа;</w:t>
      </w:r>
    </w:p>
    <w:p w:rsidR="001F14CB" w:rsidRDefault="001F14CB" w:rsidP="001F14CB">
      <w:pPr>
        <w:ind w:firstLine="709"/>
        <w:jc w:val="both"/>
        <w:rPr>
          <w:sz w:val="24"/>
          <w:szCs w:val="24"/>
        </w:rPr>
      </w:pPr>
      <w:r>
        <w:rPr>
          <w:sz w:val="24"/>
          <w:szCs w:val="24"/>
        </w:rPr>
        <w:t>5) минимальная численность жителей муниципального образования, участвующих в опросе;</w:t>
      </w:r>
    </w:p>
    <w:p w:rsidR="001F14CB" w:rsidRDefault="001F14CB" w:rsidP="001F14CB">
      <w:pPr>
        <w:ind w:firstLine="709"/>
        <w:jc w:val="both"/>
        <w:rPr>
          <w:sz w:val="24"/>
          <w:szCs w:val="24"/>
        </w:rPr>
      </w:pPr>
      <w:r>
        <w:rPr>
          <w:sz w:val="24"/>
          <w:szCs w:val="24"/>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w:t>
      </w:r>
      <w:r>
        <w:rPr>
          <w:sz w:val="24"/>
          <w:szCs w:val="24"/>
        </w:rPr>
        <w:lastRenderedPageBreak/>
        <w:t>телекоммуникационной сети «Интернет».</w:t>
      </w:r>
    </w:p>
    <w:p w:rsidR="001F14CB" w:rsidRDefault="001F14CB" w:rsidP="001F14CB">
      <w:pPr>
        <w:ind w:firstLine="709"/>
        <w:jc w:val="both"/>
        <w:rPr>
          <w:sz w:val="24"/>
          <w:szCs w:val="24"/>
        </w:rPr>
      </w:pPr>
      <w:r>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1F14CB" w:rsidRDefault="001F14CB" w:rsidP="001F14CB">
      <w:pPr>
        <w:ind w:firstLine="709"/>
        <w:jc w:val="both"/>
        <w:rPr>
          <w:sz w:val="24"/>
          <w:szCs w:val="24"/>
        </w:rPr>
      </w:pPr>
      <w:r>
        <w:rPr>
          <w:sz w:val="24"/>
          <w:szCs w:val="24"/>
        </w:rPr>
        <w:t>7. Финансирование мероприятий, связанных с подготовкой и проведением опроса граждан, осуществляется:</w:t>
      </w:r>
    </w:p>
    <w:p w:rsidR="001F14CB" w:rsidRDefault="001F14CB" w:rsidP="001F14CB">
      <w:pPr>
        <w:ind w:firstLine="709"/>
        <w:jc w:val="both"/>
        <w:rPr>
          <w:sz w:val="24"/>
          <w:szCs w:val="24"/>
        </w:rPr>
      </w:pPr>
      <w:r>
        <w:rPr>
          <w:sz w:val="24"/>
          <w:szCs w:val="24"/>
        </w:rPr>
        <w:t>1) за счёт средств местного бюджета - при проведении опроса по инициативе Сельской Думы, Главы сельского поселения или жителей муниципального образования;</w:t>
      </w:r>
    </w:p>
    <w:p w:rsidR="001F14CB" w:rsidRDefault="001F14CB" w:rsidP="001F14CB">
      <w:pPr>
        <w:ind w:firstLine="709"/>
        <w:jc w:val="both"/>
        <w:rPr>
          <w:sz w:val="24"/>
          <w:szCs w:val="24"/>
        </w:rPr>
      </w:pPr>
      <w:r>
        <w:rPr>
          <w:sz w:val="24"/>
          <w:szCs w:val="24"/>
        </w:rPr>
        <w:t>2) за счёт средств бюджета Калужской области - при проведении опроса по инициативе органов государственной власти Калужской области</w:t>
      </w:r>
      <w:proofErr w:type="gramStart"/>
      <w:r>
        <w:rPr>
          <w:sz w:val="24"/>
          <w:szCs w:val="24"/>
        </w:rPr>
        <w:t>.»;</w:t>
      </w:r>
      <w:proofErr w:type="gramEnd"/>
    </w:p>
    <w:p w:rsidR="001F14CB" w:rsidRDefault="001F14CB" w:rsidP="001F14CB">
      <w:pPr>
        <w:ind w:firstLine="709"/>
        <w:jc w:val="both"/>
        <w:rPr>
          <w:b/>
          <w:sz w:val="24"/>
          <w:szCs w:val="24"/>
        </w:rPr>
      </w:pPr>
      <w:r>
        <w:rPr>
          <w:b/>
          <w:sz w:val="24"/>
          <w:szCs w:val="24"/>
        </w:rPr>
        <w:t>1.9. Пункт 7 части 1 статьи 30 изложить в следующей редакции:</w:t>
      </w:r>
    </w:p>
    <w:p w:rsidR="001F14CB" w:rsidRDefault="001F14CB" w:rsidP="001F14CB">
      <w:pPr>
        <w:ind w:firstLine="709"/>
        <w:jc w:val="both"/>
        <w:rPr>
          <w:sz w:val="24"/>
          <w:szCs w:val="24"/>
        </w:rPr>
      </w:pPr>
      <w:proofErr w:type="gramStart"/>
      <w:r>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4"/>
          <w:szCs w:val="24"/>
        </w:rPr>
        <w:t>;»</w:t>
      </w:r>
      <w:proofErr w:type="gramEnd"/>
      <w:r>
        <w:rPr>
          <w:sz w:val="24"/>
          <w:szCs w:val="24"/>
        </w:rPr>
        <w:t>;</w:t>
      </w:r>
    </w:p>
    <w:p w:rsidR="001F14CB" w:rsidRDefault="001F14CB" w:rsidP="001F14CB">
      <w:pPr>
        <w:ind w:firstLine="709"/>
        <w:jc w:val="both"/>
        <w:rPr>
          <w:b/>
          <w:sz w:val="24"/>
          <w:szCs w:val="24"/>
        </w:rPr>
      </w:pPr>
      <w:r>
        <w:rPr>
          <w:b/>
          <w:sz w:val="24"/>
          <w:szCs w:val="24"/>
        </w:rPr>
        <w:t>1.10.</w:t>
      </w:r>
      <w:r>
        <w:rPr>
          <w:sz w:val="24"/>
          <w:szCs w:val="24"/>
        </w:rPr>
        <w:t xml:space="preserve"> </w:t>
      </w:r>
      <w:r>
        <w:rPr>
          <w:b/>
          <w:sz w:val="24"/>
          <w:szCs w:val="24"/>
        </w:rPr>
        <w:t>Пункт 9 части 1 статьи 33 изложить в следующей редакции:</w:t>
      </w:r>
    </w:p>
    <w:p w:rsidR="001F14CB" w:rsidRDefault="001F14CB" w:rsidP="001F14CB">
      <w:pPr>
        <w:ind w:firstLine="709"/>
        <w:jc w:val="both"/>
        <w:rPr>
          <w:sz w:val="24"/>
          <w:szCs w:val="24"/>
        </w:rPr>
      </w:pPr>
      <w:proofErr w:type="gramStart"/>
      <w:r>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4"/>
          <w:szCs w:val="24"/>
        </w:rPr>
        <w:t>;»</w:t>
      </w:r>
      <w:proofErr w:type="gramEnd"/>
      <w:r>
        <w:rPr>
          <w:sz w:val="24"/>
          <w:szCs w:val="24"/>
        </w:rPr>
        <w:t>;</w:t>
      </w:r>
    </w:p>
    <w:p w:rsidR="001F14CB" w:rsidRDefault="001F14CB" w:rsidP="001F14CB">
      <w:pPr>
        <w:ind w:firstLine="709"/>
        <w:jc w:val="both"/>
        <w:rPr>
          <w:b/>
          <w:sz w:val="24"/>
          <w:szCs w:val="24"/>
        </w:rPr>
      </w:pPr>
      <w:r>
        <w:rPr>
          <w:b/>
          <w:sz w:val="24"/>
          <w:szCs w:val="24"/>
        </w:rPr>
        <w:t>1.11. Пункт 6 части 1 статьи 36 изложить в следующей редакции:</w:t>
      </w:r>
    </w:p>
    <w:p w:rsidR="001F14CB" w:rsidRDefault="001F14CB" w:rsidP="001F14CB">
      <w:pPr>
        <w:ind w:firstLine="709"/>
        <w:jc w:val="both"/>
        <w:rPr>
          <w:sz w:val="24"/>
          <w:szCs w:val="24"/>
        </w:rPr>
      </w:pPr>
      <w:r>
        <w:rPr>
          <w:sz w:val="24"/>
          <w:szCs w:val="24"/>
        </w:rPr>
        <w:t xml:space="preserve">«6) организация и осуществление муниципального контроля в соответствии с Федеральным </w:t>
      </w:r>
      <w:hyperlink r:id="rId4" w:history="1">
        <w:r>
          <w:rPr>
            <w:rStyle w:val="a3"/>
            <w:color w:val="auto"/>
            <w:sz w:val="24"/>
            <w:szCs w:val="24"/>
            <w:u w:val="none"/>
          </w:rPr>
          <w:t>законом</w:t>
        </w:r>
      </w:hyperlink>
      <w:r>
        <w:rPr>
          <w:sz w:val="24"/>
          <w:szCs w:val="24"/>
        </w:rPr>
        <w:t xml:space="preserve"> от 31.07.2020 № 248-ФЗ «О государственном контроле (надзоре) и муниципальном контроле в Российской Федерации»;</w:t>
      </w:r>
    </w:p>
    <w:p w:rsidR="001F14CB" w:rsidRDefault="001F14CB" w:rsidP="001F14CB">
      <w:pPr>
        <w:ind w:firstLine="709"/>
        <w:jc w:val="both"/>
        <w:rPr>
          <w:b/>
          <w:sz w:val="24"/>
          <w:szCs w:val="24"/>
        </w:rPr>
      </w:pPr>
      <w:r>
        <w:rPr>
          <w:b/>
          <w:sz w:val="24"/>
          <w:szCs w:val="24"/>
        </w:rPr>
        <w:t>1.12. Часть 5 статьи 37 дополнить пунктом 4  следующего содержания:</w:t>
      </w:r>
    </w:p>
    <w:p w:rsidR="001F14CB" w:rsidRDefault="001F14CB" w:rsidP="001F14CB">
      <w:pPr>
        <w:ind w:firstLine="708"/>
        <w:jc w:val="both"/>
        <w:rPr>
          <w:bCs/>
          <w:sz w:val="24"/>
          <w:szCs w:val="24"/>
        </w:rPr>
      </w:pPr>
      <w:proofErr w:type="gramStart"/>
      <w:r>
        <w:rPr>
          <w:bCs/>
          <w:sz w:val="24"/>
          <w:szCs w:val="24"/>
        </w:rPr>
        <w:t>«4) обязан сообщить в письменной форме Главе сельского поселения «Деревня Брюхово»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Pr>
          <w:bCs/>
          <w:sz w:val="24"/>
          <w:szCs w:val="24"/>
        </w:rPr>
        <w:t xml:space="preserve"> </w:t>
      </w:r>
      <w:proofErr w:type="gramStart"/>
      <w:r>
        <w:rPr>
          <w:bCs/>
          <w:sz w:val="24"/>
          <w:szCs w:val="24"/>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Pr>
          <w:bCs/>
          <w:sz w:val="24"/>
          <w:szCs w:val="24"/>
        </w:rPr>
        <w:t xml:space="preserve">, </w:t>
      </w:r>
      <w:proofErr w:type="gramStart"/>
      <w:r>
        <w:rPr>
          <w:bCs/>
          <w:sz w:val="24"/>
          <w:szCs w:val="24"/>
        </w:rPr>
        <w:t>предусмотренного</w:t>
      </w:r>
      <w:proofErr w:type="gramEnd"/>
      <w:r>
        <w:rPr>
          <w:bCs/>
          <w:sz w:val="24"/>
          <w:szCs w:val="24"/>
        </w:rPr>
        <w:t xml:space="preserve"> настоящим пунктом.»;</w:t>
      </w:r>
    </w:p>
    <w:p w:rsidR="001F14CB" w:rsidRDefault="001F14CB" w:rsidP="001F14CB">
      <w:pPr>
        <w:ind w:firstLine="708"/>
        <w:jc w:val="both"/>
        <w:rPr>
          <w:b/>
          <w:sz w:val="24"/>
          <w:szCs w:val="24"/>
        </w:rPr>
      </w:pPr>
      <w:r>
        <w:rPr>
          <w:b/>
          <w:sz w:val="24"/>
          <w:szCs w:val="24"/>
        </w:rPr>
        <w:t>1.13. Пункт 9 части 1 статьи 39 изложить в следующей редакции:</w:t>
      </w:r>
    </w:p>
    <w:p w:rsidR="001F14CB" w:rsidRDefault="001F14CB" w:rsidP="001F14CB">
      <w:pPr>
        <w:ind w:firstLine="540"/>
        <w:jc w:val="both"/>
        <w:rPr>
          <w:bCs/>
          <w:sz w:val="24"/>
          <w:szCs w:val="24"/>
        </w:rPr>
      </w:pPr>
      <w:proofErr w:type="gramStart"/>
      <w:r>
        <w:rPr>
          <w:bCs/>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Pr>
          <w:bCs/>
          <w:sz w:val="24"/>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bCs/>
          <w:sz w:val="24"/>
          <w:szCs w:val="24"/>
        </w:rPr>
        <w:t>;»</w:t>
      </w:r>
      <w:proofErr w:type="gramEnd"/>
      <w:r>
        <w:rPr>
          <w:bCs/>
          <w:sz w:val="24"/>
          <w:szCs w:val="24"/>
        </w:rPr>
        <w:t>;</w:t>
      </w:r>
    </w:p>
    <w:p w:rsidR="001F14CB" w:rsidRDefault="001F14CB" w:rsidP="001F14CB">
      <w:pPr>
        <w:ind w:firstLine="708"/>
        <w:jc w:val="both"/>
        <w:rPr>
          <w:b/>
          <w:sz w:val="24"/>
          <w:szCs w:val="24"/>
        </w:rPr>
      </w:pPr>
      <w:r>
        <w:rPr>
          <w:b/>
          <w:sz w:val="24"/>
          <w:szCs w:val="24"/>
        </w:rPr>
        <w:t>1.14. Абзац первый части 6 статьи 47 изложить в следующей редакции:</w:t>
      </w:r>
    </w:p>
    <w:p w:rsidR="001F14CB" w:rsidRDefault="001F14CB" w:rsidP="001F14CB">
      <w:pPr>
        <w:ind w:firstLine="540"/>
        <w:jc w:val="both"/>
        <w:rPr>
          <w:bCs/>
          <w:sz w:val="24"/>
          <w:szCs w:val="24"/>
        </w:rPr>
      </w:pPr>
      <w:r>
        <w:rPr>
          <w:bCs/>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(опубликованию) после их государственной регистрации и вступают в силу после их официального обнародования (опубликования). </w:t>
      </w:r>
      <w:proofErr w:type="gramStart"/>
      <w:r>
        <w:rPr>
          <w:bCs/>
          <w:sz w:val="24"/>
          <w:szCs w:val="24"/>
        </w:rPr>
        <w:t>Глава сельского поселения обязан обнародовать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bCs/>
          <w:sz w:val="24"/>
          <w:szCs w:val="24"/>
        </w:rPr>
        <w:t xml:space="preserve"> образования в государственный реестр уставов муниципальных образований Калужской области, предусмотренного частью 6 статьи 4 Федерального закона «О государственной регистрации уставов муниципальных образований» от 21 июля 2005 года № 97-ФЗ.»;</w:t>
      </w:r>
    </w:p>
    <w:p w:rsidR="001F14CB" w:rsidRDefault="001F14CB" w:rsidP="001F14CB">
      <w:pPr>
        <w:ind w:firstLine="540"/>
        <w:jc w:val="both"/>
        <w:rPr>
          <w:bCs/>
          <w:sz w:val="24"/>
          <w:szCs w:val="24"/>
        </w:rPr>
      </w:pPr>
      <w:r>
        <w:rPr>
          <w:b/>
          <w:bCs/>
          <w:sz w:val="24"/>
          <w:szCs w:val="24"/>
        </w:rPr>
        <w:t xml:space="preserve">1.15. Часть 1 статьи 57 </w:t>
      </w:r>
      <w:r>
        <w:rPr>
          <w:bCs/>
          <w:sz w:val="24"/>
          <w:szCs w:val="24"/>
        </w:rPr>
        <w:t>изложить в следующей редакции:</w:t>
      </w:r>
    </w:p>
    <w:p w:rsidR="001F14CB" w:rsidRDefault="001F14CB" w:rsidP="001F14CB">
      <w:pPr>
        <w:ind w:firstLine="540"/>
        <w:jc w:val="both"/>
        <w:rPr>
          <w:sz w:val="24"/>
          <w:szCs w:val="24"/>
        </w:rPr>
      </w:pPr>
      <w:r>
        <w:rPr>
          <w:bCs/>
          <w:sz w:val="24"/>
          <w:szCs w:val="24"/>
        </w:rPr>
        <w:t xml:space="preserve">«1. </w:t>
      </w:r>
      <w:r>
        <w:rPr>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4"/>
          <w:szCs w:val="24"/>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поселения, и для которых размер платежей может</w:t>
      </w:r>
      <w:proofErr w:type="gramEnd"/>
      <w:r>
        <w:rPr>
          <w:sz w:val="24"/>
          <w:szCs w:val="24"/>
        </w:rPr>
        <w:t xml:space="preserve"> быть </w:t>
      </w:r>
      <w:proofErr w:type="gramStart"/>
      <w:r>
        <w:rPr>
          <w:sz w:val="24"/>
          <w:szCs w:val="24"/>
        </w:rPr>
        <w:t>уменьшен</w:t>
      </w:r>
      <w:proofErr w:type="gramEnd"/>
      <w:r>
        <w:rPr>
          <w:sz w:val="24"/>
          <w:szCs w:val="24"/>
        </w:rPr>
        <w:t>.».</w:t>
      </w:r>
    </w:p>
    <w:p w:rsidR="001F14CB" w:rsidRDefault="001F14CB" w:rsidP="001F14CB">
      <w:pPr>
        <w:shd w:val="clear" w:color="auto" w:fill="FFFFFF"/>
        <w:ind w:firstLine="709"/>
        <w:jc w:val="both"/>
        <w:rPr>
          <w:b/>
          <w:sz w:val="24"/>
          <w:szCs w:val="24"/>
        </w:rPr>
      </w:pPr>
    </w:p>
    <w:p w:rsidR="001F14CB" w:rsidRDefault="001F14CB" w:rsidP="001F14CB">
      <w:pPr>
        <w:shd w:val="clear" w:color="auto" w:fill="FFFFFF"/>
        <w:spacing w:after="200" w:line="276" w:lineRule="auto"/>
        <w:ind w:firstLine="542"/>
        <w:jc w:val="both"/>
        <w:rPr>
          <w:sz w:val="24"/>
          <w:szCs w:val="24"/>
        </w:rPr>
      </w:pPr>
      <w:r>
        <w:rPr>
          <w:sz w:val="24"/>
          <w:szCs w:val="24"/>
        </w:rPr>
        <w:t xml:space="preserve">2. Настоящее Решение подлежит обнародованию после государственной регистрации и вступает в силу </w:t>
      </w:r>
      <w:proofErr w:type="gramStart"/>
      <w:r>
        <w:rPr>
          <w:sz w:val="24"/>
          <w:szCs w:val="24"/>
        </w:rPr>
        <w:t>с даты обнародования</w:t>
      </w:r>
      <w:proofErr w:type="gramEnd"/>
      <w:r>
        <w:rPr>
          <w:sz w:val="24"/>
          <w:szCs w:val="24"/>
        </w:rPr>
        <w:t>.</w:t>
      </w:r>
    </w:p>
    <w:p w:rsidR="001F14CB" w:rsidRDefault="001F14CB" w:rsidP="001F14CB">
      <w:pPr>
        <w:shd w:val="clear" w:color="auto" w:fill="FFFFFF"/>
        <w:spacing w:after="200" w:line="276" w:lineRule="auto"/>
        <w:ind w:firstLine="542"/>
        <w:jc w:val="both"/>
        <w:rPr>
          <w:sz w:val="24"/>
          <w:szCs w:val="24"/>
        </w:rPr>
      </w:pPr>
    </w:p>
    <w:p w:rsidR="001F14CB" w:rsidRDefault="001F14CB" w:rsidP="001F14CB">
      <w:pPr>
        <w:rPr>
          <w:b/>
          <w:sz w:val="24"/>
          <w:szCs w:val="24"/>
        </w:rPr>
      </w:pPr>
      <w:r>
        <w:rPr>
          <w:b/>
          <w:sz w:val="24"/>
          <w:szCs w:val="24"/>
        </w:rPr>
        <w:t>Глава  сельского поселения</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1F14CB" w:rsidRDefault="001F14CB" w:rsidP="001F14CB">
      <w:pPr>
        <w:rPr>
          <w:b/>
          <w:sz w:val="24"/>
          <w:szCs w:val="24"/>
        </w:rPr>
      </w:pPr>
      <w:r>
        <w:rPr>
          <w:b/>
          <w:sz w:val="24"/>
          <w:szCs w:val="24"/>
        </w:rPr>
        <w:t>«Деревня Брюхово»                                                                                          Р.А. Белов</w:t>
      </w:r>
    </w:p>
    <w:p w:rsidR="00736295" w:rsidRDefault="00736295"/>
    <w:sectPr w:rsidR="00736295" w:rsidSect="00736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4CB"/>
    <w:rsid w:val="001F14CB"/>
    <w:rsid w:val="00736295"/>
    <w:rsid w:val="007534CC"/>
    <w:rsid w:val="00D0222B"/>
    <w:rsid w:val="00FB5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4C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14CB"/>
    <w:rPr>
      <w:color w:val="0000FF"/>
      <w:u w:val="single"/>
    </w:rPr>
  </w:style>
</w:styles>
</file>

<file path=word/webSettings.xml><?xml version="1.0" encoding="utf-8"?>
<w:webSettings xmlns:r="http://schemas.openxmlformats.org/officeDocument/2006/relationships" xmlns:w="http://schemas.openxmlformats.org/wordprocessingml/2006/main">
  <w:divs>
    <w:div w:id="5082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61575EE8120FC573D764B63D40E24200DA557B53C710F68D28F81354F63CE8F6CCDF4627F349CBCD1832082EFEE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Ультима</dc:creator>
  <cp:lastModifiedBy>Ультима</cp:lastModifiedBy>
  <cp:revision>4</cp:revision>
  <cp:lastPrinted>2022-04-14T06:52:00Z</cp:lastPrinted>
  <dcterms:created xsi:type="dcterms:W3CDTF">2022-03-11T07:02:00Z</dcterms:created>
  <dcterms:modified xsi:type="dcterms:W3CDTF">2022-04-14T06:58:00Z</dcterms:modified>
</cp:coreProperties>
</file>